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1513" w:rsidRDefault="001B1513" w:rsidP="00F27568">
      <w:pPr>
        <w:spacing w:line="276" w:lineRule="auto"/>
        <w:jc w:val="both"/>
        <w:rPr>
          <w:rFonts w:ascii="Arial" w:hAnsi="Arial" w:cs="Arial"/>
          <w:b/>
          <w:bCs/>
        </w:rPr>
      </w:pPr>
      <w:bookmarkStart w:id="0" w:name="_GoBack"/>
      <w:bookmarkEnd w:id="0"/>
    </w:p>
    <w:p w:rsidR="009054C1" w:rsidRDefault="009054C1" w:rsidP="00F27568">
      <w:pPr>
        <w:spacing w:line="276" w:lineRule="auto"/>
        <w:jc w:val="both"/>
        <w:rPr>
          <w:rFonts w:ascii="Arial" w:hAnsi="Arial" w:cs="Arial"/>
          <w:b/>
          <w:bCs/>
        </w:rPr>
      </w:pPr>
    </w:p>
    <w:p w:rsidR="009054C1" w:rsidRDefault="009054C1" w:rsidP="00F27568">
      <w:pPr>
        <w:spacing w:line="276" w:lineRule="auto"/>
        <w:jc w:val="both"/>
        <w:rPr>
          <w:rFonts w:ascii="Arial" w:hAnsi="Arial" w:cs="Arial"/>
          <w:b/>
          <w:bCs/>
        </w:rPr>
      </w:pPr>
    </w:p>
    <w:p w:rsidR="00BE6A91" w:rsidRPr="00356097" w:rsidRDefault="00BE6A91" w:rsidP="00E762C2">
      <w:pPr>
        <w:spacing w:line="276" w:lineRule="auto"/>
        <w:jc w:val="center"/>
        <w:rPr>
          <w:rFonts w:ascii="Arial" w:hAnsi="Arial" w:cs="Arial"/>
          <w:b/>
          <w:bCs/>
          <w:sz w:val="40"/>
          <w:szCs w:val="40"/>
        </w:rPr>
      </w:pPr>
      <w:r w:rsidRPr="00356097">
        <w:rPr>
          <w:rFonts w:ascii="Arial" w:hAnsi="Arial" w:cs="Arial"/>
          <w:b/>
          <w:bCs/>
          <w:sz w:val="40"/>
          <w:szCs w:val="40"/>
        </w:rPr>
        <w:t>KNOWSLEY JOINT HEALTH AND WELLBEING STRATEGY</w:t>
      </w:r>
    </w:p>
    <w:p w:rsidR="00E762C2" w:rsidRPr="00356097" w:rsidRDefault="00E762C2" w:rsidP="00E762C2">
      <w:pPr>
        <w:spacing w:line="276" w:lineRule="auto"/>
        <w:jc w:val="center"/>
        <w:rPr>
          <w:rFonts w:ascii="Arial" w:hAnsi="Arial" w:cs="Arial"/>
          <w:b/>
          <w:bCs/>
          <w:sz w:val="40"/>
          <w:szCs w:val="40"/>
        </w:rPr>
      </w:pPr>
    </w:p>
    <w:p w:rsidR="00BE6A91" w:rsidRDefault="00BE6A91" w:rsidP="00E762C2">
      <w:pPr>
        <w:spacing w:line="276" w:lineRule="auto"/>
        <w:jc w:val="center"/>
        <w:rPr>
          <w:rFonts w:ascii="Arial" w:hAnsi="Arial" w:cs="Arial"/>
          <w:b/>
          <w:bCs/>
          <w:sz w:val="40"/>
          <w:szCs w:val="40"/>
        </w:rPr>
      </w:pPr>
      <w:r w:rsidRPr="00356097">
        <w:rPr>
          <w:rFonts w:ascii="Arial" w:hAnsi="Arial" w:cs="Arial"/>
          <w:b/>
          <w:bCs/>
          <w:sz w:val="40"/>
          <w:szCs w:val="40"/>
        </w:rPr>
        <w:t>201</w:t>
      </w:r>
      <w:r w:rsidR="004B2146" w:rsidRPr="00356097">
        <w:rPr>
          <w:rFonts w:ascii="Arial" w:hAnsi="Arial" w:cs="Arial"/>
          <w:b/>
          <w:bCs/>
          <w:sz w:val="40"/>
          <w:szCs w:val="40"/>
        </w:rPr>
        <w:t>6</w:t>
      </w:r>
      <w:r w:rsidRPr="00356097">
        <w:rPr>
          <w:rFonts w:ascii="Arial" w:hAnsi="Arial" w:cs="Arial"/>
          <w:b/>
          <w:bCs/>
          <w:sz w:val="40"/>
          <w:szCs w:val="40"/>
        </w:rPr>
        <w:t xml:space="preserve"> – 20</w:t>
      </w:r>
      <w:r w:rsidR="00C9081F" w:rsidRPr="00356097">
        <w:rPr>
          <w:rFonts w:ascii="Arial" w:hAnsi="Arial" w:cs="Arial"/>
          <w:b/>
          <w:bCs/>
          <w:sz w:val="40"/>
          <w:szCs w:val="40"/>
        </w:rPr>
        <w:t>20</w:t>
      </w:r>
    </w:p>
    <w:p w:rsidR="00FC7556" w:rsidRDefault="00FC7556" w:rsidP="00E762C2">
      <w:pPr>
        <w:spacing w:line="276" w:lineRule="auto"/>
        <w:jc w:val="center"/>
        <w:rPr>
          <w:rFonts w:ascii="Arial" w:hAnsi="Arial" w:cs="Arial"/>
          <w:b/>
          <w:bCs/>
          <w:sz w:val="40"/>
          <w:szCs w:val="40"/>
        </w:rPr>
      </w:pPr>
    </w:p>
    <w:p w:rsidR="00FC7556" w:rsidRDefault="00FC7556">
      <w:pPr>
        <w:rPr>
          <w:rFonts w:ascii="Arial" w:hAnsi="Arial" w:cs="Arial"/>
          <w:b/>
          <w:bCs/>
          <w:sz w:val="40"/>
          <w:szCs w:val="40"/>
        </w:rPr>
      </w:pPr>
      <w:r>
        <w:rPr>
          <w:rFonts w:ascii="Arial" w:hAnsi="Arial" w:cs="Arial"/>
          <w:b/>
          <w:bCs/>
          <w:sz w:val="40"/>
          <w:szCs w:val="40"/>
        </w:rPr>
        <w:br w:type="page"/>
      </w:r>
    </w:p>
    <w:p w:rsidR="00BE6A91" w:rsidRDefault="00BE6A91" w:rsidP="001B1513">
      <w:pPr>
        <w:spacing w:line="276" w:lineRule="auto"/>
        <w:jc w:val="both"/>
        <w:rPr>
          <w:rFonts w:ascii="Arial" w:hAnsi="Arial" w:cs="Arial"/>
          <w:b/>
          <w:bCs/>
        </w:rPr>
      </w:pPr>
    </w:p>
    <w:p w:rsidR="00BE6A91" w:rsidRPr="005073B1" w:rsidRDefault="00BE6A91" w:rsidP="00FE4EF1">
      <w:pPr>
        <w:jc w:val="both"/>
        <w:rPr>
          <w:rFonts w:ascii="Arial" w:hAnsi="Arial" w:cs="Arial"/>
          <w:b/>
          <w:bCs/>
        </w:rPr>
      </w:pPr>
      <w:r w:rsidRPr="005073B1">
        <w:rPr>
          <w:rFonts w:ascii="Arial" w:hAnsi="Arial" w:cs="Arial"/>
          <w:b/>
          <w:bCs/>
        </w:rPr>
        <w:t xml:space="preserve">FOREWORD </w:t>
      </w:r>
    </w:p>
    <w:p w:rsidR="00BE6A91" w:rsidRPr="005073B1" w:rsidRDefault="00BE6A91" w:rsidP="00FE4EF1">
      <w:pPr>
        <w:jc w:val="both"/>
        <w:rPr>
          <w:rFonts w:ascii="Arial" w:hAnsi="Arial" w:cs="Arial"/>
          <w:b/>
          <w:bCs/>
        </w:rPr>
      </w:pPr>
    </w:p>
    <w:p w:rsidR="00BE6A91" w:rsidRPr="00FE4EF1" w:rsidRDefault="00BE6A91" w:rsidP="00FE4EF1">
      <w:pPr>
        <w:jc w:val="both"/>
        <w:outlineLvl w:val="0"/>
        <w:rPr>
          <w:rFonts w:ascii="Arial" w:hAnsi="Arial" w:cs="Arial"/>
        </w:rPr>
      </w:pPr>
      <w:r w:rsidRPr="00FE4EF1">
        <w:rPr>
          <w:rFonts w:ascii="Arial" w:hAnsi="Arial" w:cs="Arial"/>
        </w:rPr>
        <w:t>Welcome to Knowsley’s Joint Health and Wellbeing Strategy</w:t>
      </w:r>
      <w:r w:rsidR="00610633" w:rsidRPr="00FE4EF1">
        <w:rPr>
          <w:rFonts w:ascii="Arial" w:hAnsi="Arial" w:cs="Arial"/>
        </w:rPr>
        <w:t xml:space="preserve"> </w:t>
      </w:r>
      <w:r w:rsidR="0034425E" w:rsidRPr="00FE4EF1">
        <w:rPr>
          <w:rFonts w:ascii="Arial" w:hAnsi="Arial" w:cs="Arial"/>
        </w:rPr>
        <w:t>2016-</w:t>
      </w:r>
      <w:r w:rsidR="00555C92" w:rsidRPr="00FE4EF1">
        <w:rPr>
          <w:rFonts w:ascii="Arial" w:hAnsi="Arial" w:cs="Arial"/>
        </w:rPr>
        <w:t>20</w:t>
      </w:r>
      <w:r w:rsidR="0034425E" w:rsidRPr="00FE4EF1">
        <w:rPr>
          <w:rFonts w:ascii="Arial" w:hAnsi="Arial" w:cs="Arial"/>
        </w:rPr>
        <w:t>20</w:t>
      </w:r>
      <w:r w:rsidRPr="00FE4EF1">
        <w:rPr>
          <w:rFonts w:ascii="Arial" w:hAnsi="Arial" w:cs="Arial"/>
        </w:rPr>
        <w:t xml:space="preserve">.  </w:t>
      </w:r>
    </w:p>
    <w:p w:rsidR="00BE6A91" w:rsidRPr="00FE4EF1" w:rsidRDefault="00BE6A91" w:rsidP="005073B1">
      <w:pPr>
        <w:jc w:val="both"/>
        <w:rPr>
          <w:rFonts w:ascii="Arial" w:hAnsi="Arial" w:cs="Arial"/>
        </w:rPr>
      </w:pPr>
    </w:p>
    <w:p w:rsidR="00A318D0" w:rsidRPr="00FE4EF1" w:rsidRDefault="00BE6A91" w:rsidP="00FE4EF1">
      <w:pPr>
        <w:jc w:val="both"/>
        <w:rPr>
          <w:rFonts w:ascii="Arial" w:hAnsi="Arial" w:cs="Arial"/>
        </w:rPr>
      </w:pPr>
      <w:r w:rsidRPr="00FE4EF1">
        <w:rPr>
          <w:rFonts w:ascii="Arial" w:hAnsi="Arial" w:cs="Arial"/>
        </w:rPr>
        <w:t xml:space="preserve">We are pleased to share with you our vision and plans to improve health and wellbeing in the </w:t>
      </w:r>
      <w:r w:rsidR="001429E3">
        <w:rPr>
          <w:rFonts w:ascii="Arial" w:hAnsi="Arial" w:cs="Arial"/>
        </w:rPr>
        <w:t>Borough</w:t>
      </w:r>
      <w:r w:rsidR="009054C1">
        <w:rPr>
          <w:rFonts w:ascii="Arial" w:hAnsi="Arial" w:cs="Arial"/>
        </w:rPr>
        <w:t xml:space="preserve">.  </w:t>
      </w:r>
      <w:r w:rsidRPr="00FE4EF1">
        <w:rPr>
          <w:rFonts w:ascii="Arial" w:hAnsi="Arial" w:cs="Arial"/>
        </w:rPr>
        <w:t xml:space="preserve">This </w:t>
      </w:r>
      <w:r w:rsidR="00667AAE">
        <w:rPr>
          <w:rFonts w:ascii="Arial" w:hAnsi="Arial" w:cs="Arial"/>
        </w:rPr>
        <w:t>S</w:t>
      </w:r>
      <w:r w:rsidR="0080556B" w:rsidRPr="00FE4EF1">
        <w:rPr>
          <w:rFonts w:ascii="Arial" w:hAnsi="Arial" w:cs="Arial"/>
        </w:rPr>
        <w:t xml:space="preserve">trategy </w:t>
      </w:r>
      <w:r w:rsidR="0034425E" w:rsidRPr="00FE4EF1">
        <w:rPr>
          <w:rFonts w:ascii="Arial" w:hAnsi="Arial" w:cs="Arial"/>
        </w:rPr>
        <w:t xml:space="preserve">builds upon and </w:t>
      </w:r>
      <w:r w:rsidR="00A318D0" w:rsidRPr="00FE4EF1">
        <w:rPr>
          <w:rFonts w:ascii="Arial" w:hAnsi="Arial" w:cs="Arial"/>
        </w:rPr>
        <w:t>re</w:t>
      </w:r>
      <w:r w:rsidR="0080556B" w:rsidRPr="00FE4EF1">
        <w:rPr>
          <w:rFonts w:ascii="Arial" w:hAnsi="Arial" w:cs="Arial"/>
        </w:rPr>
        <w:t xml:space="preserve">places the </w:t>
      </w:r>
      <w:r w:rsidR="00EC1BCD" w:rsidRPr="00FE4EF1">
        <w:rPr>
          <w:rFonts w:ascii="Arial" w:hAnsi="Arial" w:cs="Arial"/>
        </w:rPr>
        <w:t>first Joint Health and Wellbeing Strategy</w:t>
      </w:r>
      <w:r w:rsidR="00610633" w:rsidRPr="00FE4EF1">
        <w:rPr>
          <w:rFonts w:ascii="Arial" w:hAnsi="Arial" w:cs="Arial"/>
        </w:rPr>
        <w:t xml:space="preserve"> (JHWBS) </w:t>
      </w:r>
      <w:r w:rsidR="00A318D0" w:rsidRPr="00FE4EF1">
        <w:rPr>
          <w:rFonts w:ascii="Arial" w:hAnsi="Arial" w:cs="Arial"/>
        </w:rPr>
        <w:t>(2013 – 16)</w:t>
      </w:r>
      <w:r w:rsidR="0080556B" w:rsidRPr="00FE4EF1">
        <w:rPr>
          <w:rFonts w:ascii="Arial" w:hAnsi="Arial" w:cs="Arial"/>
        </w:rPr>
        <w:t xml:space="preserve">.  </w:t>
      </w:r>
    </w:p>
    <w:p w:rsidR="00555C92" w:rsidRPr="00FE4EF1" w:rsidRDefault="00555C92" w:rsidP="005073B1">
      <w:pPr>
        <w:jc w:val="both"/>
        <w:outlineLvl w:val="0"/>
        <w:rPr>
          <w:rFonts w:ascii="Arial" w:hAnsi="Arial" w:cs="Arial"/>
          <w:lang w:eastAsia="en-US"/>
        </w:rPr>
      </w:pPr>
    </w:p>
    <w:p w:rsidR="00D7068F" w:rsidRPr="00FE4EF1" w:rsidRDefault="00D7068F" w:rsidP="00FE4EF1">
      <w:pPr>
        <w:jc w:val="both"/>
        <w:outlineLvl w:val="0"/>
        <w:rPr>
          <w:rFonts w:ascii="Arial" w:hAnsi="Arial" w:cs="Arial"/>
          <w:lang w:eastAsia="en-US"/>
        </w:rPr>
      </w:pPr>
      <w:r w:rsidRPr="00FE4EF1">
        <w:rPr>
          <w:rFonts w:ascii="Arial" w:hAnsi="Arial" w:cs="Arial"/>
          <w:lang w:eastAsia="en-US"/>
        </w:rPr>
        <w:t xml:space="preserve">Since the formation of </w:t>
      </w:r>
      <w:r w:rsidR="009D1D14">
        <w:rPr>
          <w:rFonts w:ascii="Arial" w:hAnsi="Arial" w:cs="Arial"/>
          <w:lang w:eastAsia="en-US"/>
        </w:rPr>
        <w:t xml:space="preserve">the </w:t>
      </w:r>
      <w:r w:rsidRPr="00FE4EF1">
        <w:rPr>
          <w:rFonts w:ascii="Arial" w:hAnsi="Arial" w:cs="Arial"/>
          <w:lang w:eastAsia="en-US"/>
        </w:rPr>
        <w:t>Health and Wellbeing Board and development of the 2013-16 JHWBS</w:t>
      </w:r>
      <w:r w:rsidR="00610633" w:rsidRPr="00FE4EF1">
        <w:rPr>
          <w:rFonts w:ascii="Arial" w:hAnsi="Arial" w:cs="Arial"/>
          <w:lang w:eastAsia="en-US"/>
        </w:rPr>
        <w:t>,</w:t>
      </w:r>
      <w:r w:rsidRPr="00FE4EF1">
        <w:rPr>
          <w:rFonts w:ascii="Arial" w:hAnsi="Arial" w:cs="Arial"/>
          <w:lang w:eastAsia="en-US"/>
        </w:rPr>
        <w:t xml:space="preserve"> the national </w:t>
      </w:r>
      <w:r w:rsidR="00555C92" w:rsidRPr="00FE4EF1">
        <w:rPr>
          <w:rFonts w:ascii="Arial" w:hAnsi="Arial" w:cs="Arial"/>
          <w:lang w:eastAsia="en-US"/>
        </w:rPr>
        <w:t xml:space="preserve">health and wellbeing </w:t>
      </w:r>
      <w:r w:rsidRPr="00FE4EF1">
        <w:rPr>
          <w:rFonts w:ascii="Arial" w:hAnsi="Arial" w:cs="Arial"/>
          <w:lang w:eastAsia="en-US"/>
        </w:rPr>
        <w:t xml:space="preserve">policy landscape has massively changed. There have been </w:t>
      </w:r>
      <w:r w:rsidR="00555C92" w:rsidRPr="00FE4EF1">
        <w:rPr>
          <w:rFonts w:ascii="Arial" w:hAnsi="Arial" w:cs="Arial"/>
          <w:lang w:eastAsia="en-US"/>
        </w:rPr>
        <w:t>large r</w:t>
      </w:r>
      <w:r w:rsidRPr="00FE4EF1">
        <w:rPr>
          <w:rFonts w:ascii="Arial" w:hAnsi="Arial" w:cs="Arial"/>
          <w:lang w:eastAsia="en-US"/>
        </w:rPr>
        <w:t xml:space="preserve">eductions in public sector funding, including significant reductions in local authority spending on social care and public health, reductions in NHS England and Public Health England budgets and a cap on </w:t>
      </w:r>
      <w:r w:rsidR="009D1D14" w:rsidRPr="00FE4EF1">
        <w:rPr>
          <w:rFonts w:ascii="Arial" w:hAnsi="Arial" w:cs="Arial"/>
          <w:lang w:eastAsia="en-US"/>
        </w:rPr>
        <w:t>C</w:t>
      </w:r>
      <w:r w:rsidR="009D1D14">
        <w:rPr>
          <w:rFonts w:ascii="Arial" w:hAnsi="Arial" w:cs="Arial"/>
          <w:lang w:eastAsia="en-US"/>
        </w:rPr>
        <w:t xml:space="preserve">linical </w:t>
      </w:r>
      <w:r w:rsidRPr="00FE4EF1">
        <w:rPr>
          <w:rFonts w:ascii="Arial" w:hAnsi="Arial" w:cs="Arial"/>
          <w:lang w:eastAsia="en-US"/>
        </w:rPr>
        <w:t>C</w:t>
      </w:r>
      <w:r w:rsidR="009D1D14">
        <w:rPr>
          <w:rFonts w:ascii="Arial" w:hAnsi="Arial" w:cs="Arial"/>
          <w:lang w:eastAsia="en-US"/>
        </w:rPr>
        <w:t xml:space="preserve">ommissioning </w:t>
      </w:r>
      <w:r w:rsidRPr="00FE4EF1">
        <w:rPr>
          <w:rFonts w:ascii="Arial" w:hAnsi="Arial" w:cs="Arial"/>
          <w:lang w:eastAsia="en-US"/>
        </w:rPr>
        <w:t>G</w:t>
      </w:r>
      <w:r w:rsidR="009D1D14">
        <w:rPr>
          <w:rFonts w:ascii="Arial" w:hAnsi="Arial" w:cs="Arial"/>
          <w:lang w:eastAsia="en-US"/>
        </w:rPr>
        <w:t>roup</w:t>
      </w:r>
      <w:r w:rsidRPr="00FE4EF1">
        <w:rPr>
          <w:rFonts w:ascii="Arial" w:hAnsi="Arial" w:cs="Arial"/>
          <w:lang w:eastAsia="en-US"/>
        </w:rPr>
        <w:t xml:space="preserve"> / NHS  funding despite increasing pressures and demands on NHS and </w:t>
      </w:r>
      <w:r w:rsidR="00F435EC" w:rsidRPr="00FE4EF1">
        <w:rPr>
          <w:rFonts w:ascii="Arial" w:hAnsi="Arial" w:cs="Arial"/>
          <w:lang w:eastAsia="en-US"/>
        </w:rPr>
        <w:t>S</w:t>
      </w:r>
      <w:r w:rsidRPr="00FE4EF1">
        <w:rPr>
          <w:rFonts w:ascii="Arial" w:hAnsi="Arial" w:cs="Arial"/>
          <w:lang w:eastAsia="en-US"/>
        </w:rPr>
        <w:t xml:space="preserve">ocial </w:t>
      </w:r>
      <w:r w:rsidR="00F435EC" w:rsidRPr="00FE4EF1">
        <w:rPr>
          <w:rFonts w:ascii="Arial" w:hAnsi="Arial" w:cs="Arial"/>
          <w:lang w:eastAsia="en-US"/>
        </w:rPr>
        <w:t>C</w:t>
      </w:r>
      <w:r w:rsidRPr="00FE4EF1">
        <w:rPr>
          <w:rFonts w:ascii="Arial" w:hAnsi="Arial" w:cs="Arial"/>
          <w:lang w:eastAsia="en-US"/>
        </w:rPr>
        <w:t xml:space="preserve">are </w:t>
      </w:r>
      <w:r w:rsidR="00F435EC" w:rsidRPr="00FE4EF1">
        <w:rPr>
          <w:rFonts w:ascii="Arial" w:hAnsi="Arial" w:cs="Arial"/>
          <w:lang w:eastAsia="en-US"/>
        </w:rPr>
        <w:t>S</w:t>
      </w:r>
      <w:r w:rsidRPr="00FE4EF1">
        <w:rPr>
          <w:rFonts w:ascii="Arial" w:hAnsi="Arial" w:cs="Arial"/>
          <w:lang w:eastAsia="en-US"/>
        </w:rPr>
        <w:t>ervices.</w:t>
      </w:r>
    </w:p>
    <w:p w:rsidR="00555C92" w:rsidRPr="00FE4EF1" w:rsidRDefault="00555C92" w:rsidP="005073B1">
      <w:pPr>
        <w:jc w:val="both"/>
        <w:outlineLvl w:val="0"/>
        <w:rPr>
          <w:rFonts w:ascii="Arial" w:hAnsi="Arial" w:cs="Arial"/>
          <w:lang w:eastAsia="en-US"/>
        </w:rPr>
      </w:pPr>
    </w:p>
    <w:p w:rsidR="00555C92" w:rsidRPr="00FE4EF1" w:rsidRDefault="00555C92" w:rsidP="00FE4EF1">
      <w:pPr>
        <w:jc w:val="both"/>
        <w:outlineLvl w:val="0"/>
        <w:rPr>
          <w:rFonts w:ascii="Arial" w:hAnsi="Arial" w:cs="Arial"/>
          <w:lang w:eastAsia="en-US"/>
        </w:rPr>
      </w:pPr>
      <w:r w:rsidRPr="00FE4EF1">
        <w:rPr>
          <w:rFonts w:ascii="Arial" w:hAnsi="Arial" w:cs="Arial"/>
          <w:lang w:eastAsia="en-US"/>
        </w:rPr>
        <w:t xml:space="preserve">There have also been significant changes in policy direction, with the introduction of new strategies and duties placed upon organisations and Health and Wellbeing Board’s.  This includes the introduction of the Better Care Fund to transform </w:t>
      </w:r>
      <w:r w:rsidR="00610633" w:rsidRPr="00FE4EF1">
        <w:rPr>
          <w:rFonts w:ascii="Arial" w:hAnsi="Arial" w:cs="Arial"/>
          <w:lang w:eastAsia="en-US"/>
        </w:rPr>
        <w:t>health and social care services;</w:t>
      </w:r>
      <w:r w:rsidRPr="00FE4EF1">
        <w:rPr>
          <w:rFonts w:ascii="Arial" w:hAnsi="Arial" w:cs="Arial"/>
          <w:lang w:eastAsia="en-US"/>
        </w:rPr>
        <w:t xml:space="preserve"> the NHS 5 Year Forward Plan and the Care Act which have all had an impact on the local health and wellbeing system.</w:t>
      </w:r>
    </w:p>
    <w:p w:rsidR="00555C92" w:rsidRPr="00FE4EF1" w:rsidRDefault="00555C92" w:rsidP="005073B1">
      <w:pPr>
        <w:jc w:val="both"/>
        <w:outlineLvl w:val="0"/>
        <w:rPr>
          <w:rFonts w:ascii="Arial" w:hAnsi="Arial" w:cs="Arial"/>
          <w:lang w:eastAsia="en-US"/>
        </w:rPr>
      </w:pPr>
    </w:p>
    <w:p w:rsidR="00555C92" w:rsidRPr="00FE4EF1" w:rsidRDefault="00555C92" w:rsidP="00FE4EF1">
      <w:pPr>
        <w:jc w:val="both"/>
        <w:outlineLvl w:val="0"/>
        <w:rPr>
          <w:rFonts w:ascii="Arial" w:hAnsi="Arial" w:cs="Arial"/>
          <w:lang w:eastAsia="en-US"/>
        </w:rPr>
      </w:pPr>
      <w:r w:rsidRPr="00FE4EF1">
        <w:rPr>
          <w:rFonts w:ascii="Arial" w:hAnsi="Arial" w:cs="Arial"/>
          <w:lang w:eastAsia="en-US"/>
        </w:rPr>
        <w:t xml:space="preserve">There has also been the fundamental shift to working beyond </w:t>
      </w:r>
      <w:r w:rsidR="00F435EC" w:rsidRPr="00FE4EF1">
        <w:rPr>
          <w:rFonts w:ascii="Arial" w:hAnsi="Arial" w:cs="Arial"/>
          <w:lang w:eastAsia="en-US"/>
        </w:rPr>
        <w:t>L</w:t>
      </w:r>
      <w:r w:rsidRPr="00FE4EF1">
        <w:rPr>
          <w:rFonts w:ascii="Arial" w:hAnsi="Arial" w:cs="Arial"/>
          <w:lang w:eastAsia="en-US"/>
        </w:rPr>
        <w:t xml:space="preserve">ocal </w:t>
      </w:r>
      <w:r w:rsidR="00F435EC" w:rsidRPr="00FE4EF1">
        <w:rPr>
          <w:rFonts w:ascii="Arial" w:hAnsi="Arial" w:cs="Arial"/>
          <w:lang w:eastAsia="en-US"/>
        </w:rPr>
        <w:t>A</w:t>
      </w:r>
      <w:r w:rsidRPr="00FE4EF1">
        <w:rPr>
          <w:rFonts w:ascii="Arial" w:hAnsi="Arial" w:cs="Arial"/>
          <w:lang w:eastAsia="en-US"/>
        </w:rPr>
        <w:t>uthority / Health and Wellbeing Board boundaries with a greater emphasis being placed upon working across the Liverpool City Region area and</w:t>
      </w:r>
      <w:r w:rsidR="000F578D" w:rsidRPr="00FE4EF1">
        <w:rPr>
          <w:rFonts w:ascii="Arial" w:hAnsi="Arial" w:cs="Arial"/>
          <w:lang w:eastAsia="en-US"/>
        </w:rPr>
        <w:t xml:space="preserve"> the</w:t>
      </w:r>
      <w:r w:rsidRPr="00FE4EF1">
        <w:rPr>
          <w:rFonts w:ascii="Arial" w:hAnsi="Arial" w:cs="Arial"/>
          <w:lang w:eastAsia="en-US"/>
        </w:rPr>
        <w:t xml:space="preserve"> devolution of areas of responsibility</w:t>
      </w:r>
      <w:r w:rsidR="000F578D" w:rsidRPr="00FE4EF1">
        <w:rPr>
          <w:rFonts w:ascii="Arial" w:hAnsi="Arial" w:cs="Arial"/>
          <w:lang w:eastAsia="en-US"/>
        </w:rPr>
        <w:t xml:space="preserve"> from national government</w:t>
      </w:r>
      <w:r w:rsidRPr="00FE4EF1">
        <w:rPr>
          <w:rFonts w:ascii="Arial" w:hAnsi="Arial" w:cs="Arial"/>
          <w:lang w:eastAsia="en-US"/>
        </w:rPr>
        <w:t xml:space="preserve"> to sub-regions</w:t>
      </w:r>
      <w:r w:rsidR="000F578D" w:rsidRPr="00FE4EF1">
        <w:rPr>
          <w:rFonts w:ascii="Arial" w:hAnsi="Arial" w:cs="Arial"/>
          <w:lang w:eastAsia="en-US"/>
        </w:rPr>
        <w:t xml:space="preserve"> including Cheshire and Merseyside</w:t>
      </w:r>
      <w:r w:rsidR="00FE4EF1">
        <w:rPr>
          <w:rFonts w:ascii="Arial" w:hAnsi="Arial" w:cs="Arial"/>
          <w:lang w:eastAsia="en-US"/>
        </w:rPr>
        <w:t xml:space="preserve">. </w:t>
      </w:r>
      <w:r w:rsidR="00E53EB7" w:rsidRPr="00FE4EF1">
        <w:rPr>
          <w:rFonts w:ascii="Arial" w:hAnsi="Arial" w:cs="Arial"/>
          <w:lang w:eastAsia="en-US"/>
        </w:rPr>
        <w:t>There is also</w:t>
      </w:r>
      <w:r w:rsidR="000F578D" w:rsidRPr="00FE4EF1">
        <w:rPr>
          <w:rFonts w:ascii="Arial" w:hAnsi="Arial" w:cs="Arial"/>
          <w:lang w:eastAsia="en-US"/>
        </w:rPr>
        <w:t xml:space="preserve"> the </w:t>
      </w:r>
      <w:r w:rsidR="00E53EB7" w:rsidRPr="00FE4EF1">
        <w:rPr>
          <w:rFonts w:ascii="Arial" w:hAnsi="Arial" w:cs="Arial"/>
          <w:lang w:eastAsia="en-US"/>
        </w:rPr>
        <w:t>requirement</w:t>
      </w:r>
      <w:r w:rsidR="000F578D" w:rsidRPr="00FE4EF1">
        <w:rPr>
          <w:rFonts w:ascii="Arial" w:hAnsi="Arial" w:cs="Arial"/>
          <w:lang w:eastAsia="en-US"/>
        </w:rPr>
        <w:t xml:space="preserve"> to develop </w:t>
      </w:r>
      <w:r w:rsidRPr="00FE4EF1">
        <w:rPr>
          <w:rFonts w:ascii="Arial" w:hAnsi="Arial" w:cs="Arial"/>
          <w:lang w:eastAsia="en-US"/>
        </w:rPr>
        <w:t xml:space="preserve">Sustainability </w:t>
      </w:r>
      <w:r w:rsidR="00E53EB7" w:rsidRPr="00FE4EF1">
        <w:rPr>
          <w:rFonts w:ascii="Arial" w:hAnsi="Arial" w:cs="Arial"/>
          <w:lang w:eastAsia="en-US"/>
        </w:rPr>
        <w:t xml:space="preserve">and </w:t>
      </w:r>
      <w:r w:rsidRPr="00FE4EF1">
        <w:rPr>
          <w:rFonts w:ascii="Arial" w:hAnsi="Arial" w:cs="Arial"/>
          <w:lang w:eastAsia="en-US"/>
        </w:rPr>
        <w:t>Transformation Plans (STP)</w:t>
      </w:r>
      <w:r w:rsidR="000F578D" w:rsidRPr="00FE4EF1">
        <w:rPr>
          <w:rFonts w:ascii="Arial" w:hAnsi="Arial" w:cs="Arial"/>
          <w:lang w:eastAsia="en-US"/>
        </w:rPr>
        <w:t>, which</w:t>
      </w:r>
      <w:r w:rsidR="00E53EB7" w:rsidRPr="00FE4EF1">
        <w:rPr>
          <w:rFonts w:ascii="Arial" w:hAnsi="Arial" w:cs="Arial"/>
          <w:lang w:eastAsia="en-US"/>
        </w:rPr>
        <w:t xml:space="preserve"> </w:t>
      </w:r>
      <w:r w:rsidR="00E53EB7" w:rsidRPr="00FE4EF1">
        <w:rPr>
          <w:rFonts w:ascii="Arial" w:hAnsi="Arial" w:cs="Arial"/>
        </w:rPr>
        <w:t xml:space="preserve">ensure that health and care services are planned by place rather than around individual institutions.  Locally, the STP covers the Cheshire and Merseyside footprint. </w:t>
      </w:r>
      <w:r w:rsidR="00E53EB7" w:rsidRPr="00FE4EF1">
        <w:rPr>
          <w:rFonts w:ascii="Arial" w:hAnsi="Arial" w:cs="Arial"/>
          <w:lang w:eastAsia="en-US"/>
        </w:rPr>
        <w:t xml:space="preserve"> </w:t>
      </w:r>
    </w:p>
    <w:p w:rsidR="00A318D0" w:rsidRPr="00FE4EF1" w:rsidRDefault="00A318D0" w:rsidP="005073B1">
      <w:pPr>
        <w:jc w:val="both"/>
        <w:rPr>
          <w:rFonts w:ascii="Arial" w:hAnsi="Arial" w:cs="Arial"/>
        </w:rPr>
      </w:pPr>
    </w:p>
    <w:p w:rsidR="00BE6A91" w:rsidRPr="00FE4EF1" w:rsidRDefault="0080556B" w:rsidP="00FE4EF1">
      <w:pPr>
        <w:jc w:val="both"/>
        <w:rPr>
          <w:rFonts w:ascii="Arial" w:hAnsi="Arial" w:cs="Arial"/>
        </w:rPr>
      </w:pPr>
      <w:r w:rsidRPr="00FE4EF1">
        <w:rPr>
          <w:rFonts w:ascii="Arial" w:hAnsi="Arial" w:cs="Arial"/>
        </w:rPr>
        <w:t>Th</w:t>
      </w:r>
      <w:r w:rsidR="00555C92" w:rsidRPr="00FE4EF1">
        <w:rPr>
          <w:rFonts w:ascii="Arial" w:hAnsi="Arial" w:cs="Arial"/>
        </w:rPr>
        <w:t>is</w:t>
      </w:r>
      <w:r w:rsidRPr="00FE4EF1">
        <w:rPr>
          <w:rFonts w:ascii="Arial" w:hAnsi="Arial" w:cs="Arial"/>
        </w:rPr>
        <w:t xml:space="preserve"> </w:t>
      </w:r>
      <w:r w:rsidR="00007013">
        <w:rPr>
          <w:rFonts w:ascii="Arial" w:hAnsi="Arial" w:cs="Arial"/>
        </w:rPr>
        <w:t>new S</w:t>
      </w:r>
      <w:r w:rsidR="00BE6A91" w:rsidRPr="00FE4EF1">
        <w:rPr>
          <w:rFonts w:ascii="Arial" w:hAnsi="Arial" w:cs="Arial"/>
        </w:rPr>
        <w:t xml:space="preserve">trategy shows how </w:t>
      </w:r>
      <w:r w:rsidR="00555C92" w:rsidRPr="00FE4EF1">
        <w:rPr>
          <w:rFonts w:ascii="Arial" w:hAnsi="Arial" w:cs="Arial"/>
        </w:rPr>
        <w:t xml:space="preserve">within this wider context </w:t>
      </w:r>
      <w:r w:rsidR="00BE6A91" w:rsidRPr="00FE4EF1">
        <w:rPr>
          <w:rFonts w:ascii="Arial" w:hAnsi="Arial" w:cs="Arial"/>
        </w:rPr>
        <w:t xml:space="preserve">we intend to continue to make improvements </w:t>
      </w:r>
      <w:r w:rsidR="00555C92" w:rsidRPr="00FE4EF1">
        <w:rPr>
          <w:rFonts w:ascii="Arial" w:hAnsi="Arial" w:cs="Arial"/>
        </w:rPr>
        <w:t xml:space="preserve">in health and wellbeing </w:t>
      </w:r>
      <w:r w:rsidR="00610633" w:rsidRPr="00FE4EF1">
        <w:rPr>
          <w:rFonts w:ascii="Arial" w:hAnsi="Arial" w:cs="Arial"/>
        </w:rPr>
        <w:t>locally</w:t>
      </w:r>
      <w:r w:rsidR="00007013">
        <w:rPr>
          <w:rFonts w:ascii="Arial" w:hAnsi="Arial" w:cs="Arial"/>
        </w:rPr>
        <w:t xml:space="preserve">.  </w:t>
      </w:r>
      <w:r w:rsidR="000F578D" w:rsidRPr="00FE4EF1">
        <w:rPr>
          <w:rFonts w:ascii="Arial" w:hAnsi="Arial" w:cs="Arial"/>
        </w:rPr>
        <w:t xml:space="preserve">We will also continue to work with partners across the Liverpool </w:t>
      </w:r>
      <w:r w:rsidR="00F435EC" w:rsidRPr="00FE4EF1">
        <w:rPr>
          <w:rFonts w:ascii="Arial" w:hAnsi="Arial" w:cs="Arial"/>
        </w:rPr>
        <w:t>C</w:t>
      </w:r>
      <w:r w:rsidR="000F578D" w:rsidRPr="00FE4EF1">
        <w:rPr>
          <w:rFonts w:ascii="Arial" w:hAnsi="Arial" w:cs="Arial"/>
        </w:rPr>
        <w:t xml:space="preserve">ity </w:t>
      </w:r>
      <w:r w:rsidR="00F435EC" w:rsidRPr="00FE4EF1">
        <w:rPr>
          <w:rFonts w:ascii="Arial" w:hAnsi="Arial" w:cs="Arial"/>
        </w:rPr>
        <w:t>R</w:t>
      </w:r>
      <w:r w:rsidR="000F578D" w:rsidRPr="00FE4EF1">
        <w:rPr>
          <w:rFonts w:ascii="Arial" w:hAnsi="Arial" w:cs="Arial"/>
        </w:rPr>
        <w:t>egion and Cheshire and Merseyside to influence and shape plans to maximise health and wellbeing outcomes for the people of Knowsley.</w:t>
      </w:r>
    </w:p>
    <w:p w:rsidR="00BE6A91" w:rsidRPr="00FE4EF1" w:rsidRDefault="00BE6A91" w:rsidP="005073B1">
      <w:pPr>
        <w:jc w:val="both"/>
        <w:rPr>
          <w:rFonts w:ascii="Arial" w:hAnsi="Arial" w:cs="Arial"/>
        </w:rPr>
      </w:pPr>
    </w:p>
    <w:p w:rsidR="00610633" w:rsidRPr="00FE4EF1" w:rsidRDefault="00BE6A91" w:rsidP="00FE4EF1">
      <w:pPr>
        <w:jc w:val="both"/>
        <w:rPr>
          <w:rFonts w:ascii="Arial" w:hAnsi="Arial" w:cs="Arial"/>
        </w:rPr>
      </w:pPr>
      <w:r w:rsidRPr="00FE4EF1">
        <w:rPr>
          <w:rFonts w:ascii="Arial" w:hAnsi="Arial" w:cs="Arial"/>
        </w:rPr>
        <w:t xml:space="preserve">Over the last 12 months, we have </w:t>
      </w:r>
      <w:r w:rsidR="0080556B" w:rsidRPr="00FE4EF1">
        <w:rPr>
          <w:rFonts w:ascii="Arial" w:hAnsi="Arial" w:cs="Arial"/>
        </w:rPr>
        <w:t xml:space="preserve">completed a comprehensive exercise to assess the key health and wellbeing needs in the </w:t>
      </w:r>
      <w:r w:rsidR="001429E3">
        <w:rPr>
          <w:rFonts w:ascii="Arial" w:hAnsi="Arial" w:cs="Arial"/>
        </w:rPr>
        <w:t>Borough</w:t>
      </w:r>
      <w:r w:rsidR="0080556B" w:rsidRPr="00FE4EF1">
        <w:rPr>
          <w:rFonts w:ascii="Arial" w:hAnsi="Arial" w:cs="Arial"/>
        </w:rPr>
        <w:t xml:space="preserve"> and identify new priorities for the Health and Wel</w:t>
      </w:r>
      <w:r w:rsidR="00FE4EF1">
        <w:rPr>
          <w:rFonts w:ascii="Arial" w:hAnsi="Arial" w:cs="Arial"/>
        </w:rPr>
        <w:t xml:space="preserve">lbeing Board. </w:t>
      </w:r>
      <w:r w:rsidRPr="00FE4EF1">
        <w:rPr>
          <w:rFonts w:ascii="Arial" w:hAnsi="Arial" w:cs="Arial"/>
        </w:rPr>
        <w:t xml:space="preserve">We have worked jointly with the public and other stakeholders, supported by </w:t>
      </w:r>
      <w:r w:rsidR="004B2146" w:rsidRPr="00FE4EF1">
        <w:rPr>
          <w:rFonts w:ascii="Arial" w:hAnsi="Arial" w:cs="Arial"/>
        </w:rPr>
        <w:t xml:space="preserve">Healthwatch and </w:t>
      </w:r>
      <w:r w:rsidRPr="00FE4EF1">
        <w:rPr>
          <w:rFonts w:ascii="Arial" w:hAnsi="Arial" w:cs="Arial"/>
        </w:rPr>
        <w:t xml:space="preserve">our Engagement </w:t>
      </w:r>
      <w:r w:rsidR="004B2146" w:rsidRPr="00FE4EF1">
        <w:rPr>
          <w:rFonts w:ascii="Arial" w:hAnsi="Arial" w:cs="Arial"/>
        </w:rPr>
        <w:t xml:space="preserve">Forum </w:t>
      </w:r>
      <w:r w:rsidRPr="00FE4EF1">
        <w:rPr>
          <w:rFonts w:ascii="Arial" w:hAnsi="Arial" w:cs="Arial"/>
        </w:rPr>
        <w:t xml:space="preserve">to produce this </w:t>
      </w:r>
      <w:r w:rsidR="00007013">
        <w:rPr>
          <w:rFonts w:ascii="Arial" w:hAnsi="Arial" w:cs="Arial"/>
        </w:rPr>
        <w:t>S</w:t>
      </w:r>
      <w:r w:rsidRPr="00FE4EF1">
        <w:rPr>
          <w:rFonts w:ascii="Arial" w:hAnsi="Arial" w:cs="Arial"/>
        </w:rPr>
        <w:t xml:space="preserve">trategy. </w:t>
      </w:r>
    </w:p>
    <w:p w:rsidR="00610633" w:rsidRPr="00FE4EF1" w:rsidRDefault="00610633" w:rsidP="005073B1">
      <w:pPr>
        <w:ind w:left="720"/>
        <w:jc w:val="both"/>
        <w:rPr>
          <w:rFonts w:ascii="Arial" w:hAnsi="Arial" w:cs="Arial"/>
        </w:rPr>
      </w:pPr>
    </w:p>
    <w:p w:rsidR="00BE6A91" w:rsidRPr="00FE4EF1" w:rsidRDefault="00BE6A91" w:rsidP="00FE4EF1">
      <w:pPr>
        <w:jc w:val="both"/>
        <w:rPr>
          <w:rFonts w:ascii="Arial" w:hAnsi="Arial" w:cs="Arial"/>
        </w:rPr>
      </w:pPr>
      <w:r w:rsidRPr="00FE4EF1">
        <w:rPr>
          <w:rFonts w:ascii="Arial" w:hAnsi="Arial" w:cs="Arial"/>
        </w:rPr>
        <w:t>We hope it clearly shows how we, the Board</w:t>
      </w:r>
      <w:r w:rsidR="00AC12C4" w:rsidRPr="00FE4EF1">
        <w:rPr>
          <w:rFonts w:ascii="Arial" w:hAnsi="Arial" w:cs="Arial"/>
        </w:rPr>
        <w:t>,</w:t>
      </w:r>
      <w:r w:rsidRPr="00FE4EF1">
        <w:rPr>
          <w:rFonts w:ascii="Arial" w:hAnsi="Arial" w:cs="Arial"/>
        </w:rPr>
        <w:t xml:space="preserve"> will oversee improvements in health and wellbeing in Knowsley and describes how we will know </w:t>
      </w:r>
      <w:r w:rsidR="009D1D14">
        <w:rPr>
          <w:rFonts w:ascii="Arial" w:hAnsi="Arial" w:cs="Arial"/>
        </w:rPr>
        <w:t xml:space="preserve">if </w:t>
      </w:r>
      <w:r w:rsidRPr="00FE4EF1">
        <w:rPr>
          <w:rFonts w:ascii="Arial" w:hAnsi="Arial" w:cs="Arial"/>
        </w:rPr>
        <w:t xml:space="preserve">we have made a real </w:t>
      </w:r>
      <w:r w:rsidR="00A318D0" w:rsidRPr="00FE4EF1">
        <w:rPr>
          <w:rFonts w:ascii="Arial" w:hAnsi="Arial" w:cs="Arial"/>
        </w:rPr>
        <w:t>impact</w:t>
      </w:r>
      <w:r w:rsidRPr="00FE4EF1">
        <w:rPr>
          <w:rFonts w:ascii="Arial" w:hAnsi="Arial" w:cs="Arial"/>
        </w:rPr>
        <w:t>.</w:t>
      </w:r>
    </w:p>
    <w:p w:rsidR="00130DA8" w:rsidRDefault="005073B1" w:rsidP="009054C1">
      <w:pPr>
        <w:jc w:val="both"/>
        <w:rPr>
          <w:rFonts w:ascii="Arial" w:hAnsi="Arial" w:cs="Arial"/>
          <w:b/>
          <w:bCs/>
          <w:sz w:val="22"/>
          <w:szCs w:val="22"/>
        </w:rPr>
      </w:pPr>
      <w:r w:rsidRPr="00FE4EF1">
        <w:rPr>
          <w:rFonts w:ascii="Arial" w:hAnsi="Arial" w:cs="Arial"/>
          <w:b/>
          <w:bCs/>
          <w:sz w:val="22"/>
          <w:szCs w:val="22"/>
        </w:rPr>
        <w:br w:type="page"/>
      </w:r>
    </w:p>
    <w:p w:rsidR="009D1D14" w:rsidRPr="00FE4EF1" w:rsidRDefault="009D1D14">
      <w:pPr>
        <w:rPr>
          <w:rFonts w:ascii="Arial" w:hAnsi="Arial" w:cs="Arial"/>
          <w:b/>
          <w:bCs/>
          <w:sz w:val="22"/>
          <w:szCs w:val="22"/>
        </w:rPr>
      </w:pPr>
    </w:p>
    <w:p w:rsidR="006F67F1" w:rsidRDefault="006F67F1" w:rsidP="00FE4EF1">
      <w:pPr>
        <w:ind w:left="5760" w:hanging="5040"/>
        <w:rPr>
          <w:rFonts w:ascii="Arial" w:hAnsi="Arial" w:cs="Arial"/>
          <w:b/>
          <w:bCs/>
          <w:sz w:val="22"/>
          <w:szCs w:val="22"/>
        </w:rPr>
      </w:pPr>
    </w:p>
    <w:p w:rsidR="006F67F1" w:rsidRPr="00FE4EF1" w:rsidRDefault="006F67F1" w:rsidP="00FE4EF1">
      <w:pPr>
        <w:rPr>
          <w:rFonts w:ascii="Arial" w:hAnsi="Arial" w:cs="Arial"/>
          <w:b/>
          <w:bCs/>
        </w:rPr>
      </w:pPr>
      <w:r w:rsidRPr="00FE4EF1">
        <w:rPr>
          <w:rFonts w:ascii="Arial" w:hAnsi="Arial" w:cs="Arial"/>
          <w:b/>
          <w:bCs/>
        </w:rPr>
        <w:t>CONTENTS</w:t>
      </w:r>
    </w:p>
    <w:p w:rsidR="006F67F1" w:rsidRPr="00FE4EF1" w:rsidRDefault="006F67F1" w:rsidP="00FE4EF1">
      <w:pPr>
        <w:rPr>
          <w:rFonts w:ascii="Arial" w:hAnsi="Arial" w:cs="Arial"/>
          <w:b/>
          <w:bCs/>
        </w:rPr>
      </w:pPr>
    </w:p>
    <w:p w:rsidR="00ED02F1" w:rsidRPr="00FE4EF1" w:rsidRDefault="00ED02F1" w:rsidP="00FE4EF1">
      <w:pPr>
        <w:ind w:left="5760" w:hanging="5040"/>
        <w:rPr>
          <w:rFonts w:ascii="Arial" w:hAnsi="Arial" w:cs="Arial"/>
          <w:b/>
          <w:bCs/>
        </w:rPr>
      </w:pPr>
    </w:p>
    <w:p w:rsidR="006F67F1" w:rsidRPr="00FE4EF1" w:rsidRDefault="006F67F1" w:rsidP="00FE4EF1">
      <w:pPr>
        <w:rPr>
          <w:rFonts w:ascii="Arial" w:hAnsi="Arial" w:cs="Arial"/>
          <w:b/>
          <w:bCs/>
        </w:rPr>
      </w:pPr>
      <w:r w:rsidRPr="00FE4EF1">
        <w:rPr>
          <w:rFonts w:ascii="Arial" w:hAnsi="Arial" w:cs="Arial"/>
          <w:b/>
          <w:bCs/>
        </w:rPr>
        <w:t>SUMMARY</w:t>
      </w:r>
      <w:r w:rsidR="007810D0" w:rsidRPr="00FE4EF1">
        <w:rPr>
          <w:rFonts w:ascii="Arial" w:hAnsi="Arial" w:cs="Arial"/>
          <w:b/>
          <w:bCs/>
        </w:rPr>
        <w:tab/>
      </w:r>
      <w:r w:rsidR="007810D0" w:rsidRPr="00FE4EF1">
        <w:rPr>
          <w:rFonts w:ascii="Arial" w:hAnsi="Arial" w:cs="Arial"/>
          <w:b/>
          <w:bCs/>
        </w:rPr>
        <w:tab/>
      </w:r>
      <w:r w:rsidR="007810D0" w:rsidRPr="00FE4EF1">
        <w:rPr>
          <w:rFonts w:ascii="Arial" w:hAnsi="Arial" w:cs="Arial"/>
          <w:b/>
          <w:bCs/>
        </w:rPr>
        <w:tab/>
      </w:r>
      <w:r w:rsidR="007810D0" w:rsidRPr="00FE4EF1">
        <w:rPr>
          <w:rFonts w:ascii="Arial" w:hAnsi="Arial" w:cs="Arial"/>
          <w:b/>
          <w:bCs/>
        </w:rPr>
        <w:tab/>
      </w:r>
    </w:p>
    <w:p w:rsidR="006F67F1" w:rsidRPr="00FE4EF1" w:rsidRDefault="006F67F1" w:rsidP="00FE4EF1">
      <w:pPr>
        <w:ind w:left="5760" w:hanging="5040"/>
        <w:rPr>
          <w:rFonts w:ascii="Arial" w:hAnsi="Arial" w:cs="Arial"/>
          <w:b/>
          <w:bCs/>
        </w:rPr>
      </w:pPr>
    </w:p>
    <w:p w:rsidR="006F67F1" w:rsidRPr="00FE4EF1" w:rsidRDefault="006F67F1" w:rsidP="00FE4EF1">
      <w:pPr>
        <w:ind w:left="5760" w:hanging="5040"/>
        <w:rPr>
          <w:rFonts w:ascii="Arial" w:hAnsi="Arial" w:cs="Arial"/>
          <w:b/>
          <w:bCs/>
        </w:rPr>
      </w:pPr>
    </w:p>
    <w:p w:rsidR="006F67F1" w:rsidRPr="00FE4EF1" w:rsidRDefault="006F67F1" w:rsidP="00FE4EF1">
      <w:pPr>
        <w:rPr>
          <w:rFonts w:ascii="Arial" w:hAnsi="Arial" w:cs="Arial"/>
          <w:b/>
          <w:bCs/>
        </w:rPr>
      </w:pPr>
      <w:r w:rsidRPr="00FE4EF1">
        <w:rPr>
          <w:rFonts w:ascii="Arial" w:hAnsi="Arial" w:cs="Arial"/>
          <w:b/>
          <w:bCs/>
        </w:rPr>
        <w:t>SECTION 1: INTRODUCTION</w:t>
      </w:r>
      <w:r w:rsidR="007810D0" w:rsidRPr="00FE4EF1">
        <w:rPr>
          <w:rFonts w:ascii="Arial" w:hAnsi="Arial" w:cs="Arial"/>
          <w:b/>
          <w:bCs/>
        </w:rPr>
        <w:tab/>
      </w:r>
      <w:r w:rsidR="007810D0" w:rsidRPr="00FE4EF1">
        <w:rPr>
          <w:rFonts w:ascii="Arial" w:hAnsi="Arial" w:cs="Arial"/>
          <w:b/>
          <w:bCs/>
        </w:rPr>
        <w:tab/>
      </w:r>
      <w:r w:rsidR="007810D0" w:rsidRPr="00FE4EF1">
        <w:rPr>
          <w:rFonts w:ascii="Arial" w:hAnsi="Arial" w:cs="Arial"/>
          <w:b/>
          <w:bCs/>
        </w:rPr>
        <w:tab/>
      </w:r>
      <w:r w:rsidR="007810D0" w:rsidRPr="00FE4EF1">
        <w:rPr>
          <w:rFonts w:ascii="Arial" w:hAnsi="Arial" w:cs="Arial"/>
          <w:b/>
          <w:bCs/>
        </w:rPr>
        <w:tab/>
      </w:r>
    </w:p>
    <w:p w:rsidR="006F67F1" w:rsidRPr="00FE4EF1" w:rsidRDefault="006F67F1" w:rsidP="00FE4EF1">
      <w:pPr>
        <w:ind w:left="5761" w:hanging="5041"/>
        <w:rPr>
          <w:rFonts w:ascii="Arial" w:hAnsi="Arial" w:cs="Arial"/>
          <w:b/>
          <w:bCs/>
        </w:rPr>
      </w:pPr>
    </w:p>
    <w:p w:rsidR="006F67F1" w:rsidRPr="006D3DBB" w:rsidRDefault="00667AAE" w:rsidP="00667AAE">
      <w:pPr>
        <w:pStyle w:val="ListParagraph"/>
        <w:ind w:left="709"/>
        <w:rPr>
          <w:rFonts w:ascii="Arial" w:hAnsi="Arial" w:cs="Arial"/>
          <w:bCs/>
        </w:rPr>
      </w:pPr>
      <w:r>
        <w:rPr>
          <w:rFonts w:ascii="Arial" w:hAnsi="Arial" w:cs="Arial"/>
          <w:bCs/>
        </w:rPr>
        <w:t>1.1</w:t>
      </w:r>
      <w:r>
        <w:rPr>
          <w:rFonts w:ascii="Arial" w:hAnsi="Arial" w:cs="Arial"/>
          <w:bCs/>
        </w:rPr>
        <w:tab/>
      </w:r>
      <w:r w:rsidR="00ED02F1" w:rsidRPr="00FC7556">
        <w:rPr>
          <w:rFonts w:ascii="Arial" w:hAnsi="Arial" w:cs="Arial"/>
          <w:bCs/>
        </w:rPr>
        <w:t>Background</w:t>
      </w:r>
      <w:r w:rsidR="00D50275" w:rsidRPr="00FC7556">
        <w:rPr>
          <w:rFonts w:ascii="Arial" w:hAnsi="Arial" w:cs="Arial"/>
          <w:bCs/>
        </w:rPr>
        <w:tab/>
      </w:r>
      <w:r w:rsidR="00D50275" w:rsidRPr="006D3DBB">
        <w:rPr>
          <w:rFonts w:ascii="Arial" w:hAnsi="Arial" w:cs="Arial"/>
          <w:bCs/>
        </w:rPr>
        <w:tab/>
      </w:r>
      <w:r w:rsidR="00D50275" w:rsidRPr="006D3DBB">
        <w:rPr>
          <w:rFonts w:ascii="Arial" w:hAnsi="Arial" w:cs="Arial"/>
          <w:bCs/>
        </w:rPr>
        <w:tab/>
      </w:r>
    </w:p>
    <w:p w:rsidR="00ED02F1" w:rsidRPr="00667AAE" w:rsidRDefault="00667AAE" w:rsidP="00667AAE">
      <w:pPr>
        <w:ind w:firstLine="709"/>
        <w:rPr>
          <w:rFonts w:ascii="Arial" w:hAnsi="Arial" w:cs="Arial"/>
          <w:bCs/>
        </w:rPr>
      </w:pPr>
      <w:r>
        <w:rPr>
          <w:rFonts w:ascii="Arial" w:hAnsi="Arial" w:cs="Arial"/>
          <w:bCs/>
        </w:rPr>
        <w:t>1.2</w:t>
      </w:r>
      <w:r>
        <w:rPr>
          <w:rFonts w:ascii="Arial" w:hAnsi="Arial" w:cs="Arial"/>
          <w:bCs/>
        </w:rPr>
        <w:tab/>
      </w:r>
      <w:r w:rsidR="00214A97" w:rsidRPr="00667AAE">
        <w:rPr>
          <w:rFonts w:ascii="Arial" w:hAnsi="Arial" w:cs="Arial"/>
          <w:bCs/>
        </w:rPr>
        <w:t>About the Health and Wellbeing Board</w:t>
      </w:r>
      <w:r w:rsidR="00D50275" w:rsidRPr="00667AAE">
        <w:rPr>
          <w:rFonts w:ascii="Arial" w:hAnsi="Arial" w:cs="Arial"/>
          <w:bCs/>
        </w:rPr>
        <w:tab/>
      </w:r>
      <w:r w:rsidR="00D50275" w:rsidRPr="00667AAE">
        <w:rPr>
          <w:rFonts w:ascii="Arial" w:hAnsi="Arial" w:cs="Arial"/>
          <w:bCs/>
        </w:rPr>
        <w:tab/>
      </w:r>
      <w:r w:rsidR="00D50275" w:rsidRPr="00667AAE">
        <w:rPr>
          <w:rFonts w:ascii="Arial" w:hAnsi="Arial" w:cs="Arial"/>
          <w:bCs/>
        </w:rPr>
        <w:tab/>
      </w:r>
      <w:r w:rsidR="00D50275" w:rsidRPr="00667AAE">
        <w:rPr>
          <w:rFonts w:ascii="Arial" w:hAnsi="Arial" w:cs="Arial"/>
          <w:bCs/>
        </w:rPr>
        <w:tab/>
      </w:r>
      <w:r w:rsidR="00D50275" w:rsidRPr="00667AAE">
        <w:rPr>
          <w:rFonts w:ascii="Arial" w:hAnsi="Arial" w:cs="Arial"/>
          <w:bCs/>
        </w:rPr>
        <w:tab/>
      </w:r>
    </w:p>
    <w:p w:rsidR="00E53EB7" w:rsidRPr="00667AAE" w:rsidRDefault="00667AAE" w:rsidP="00667AAE">
      <w:pPr>
        <w:ind w:firstLine="709"/>
        <w:rPr>
          <w:rFonts w:ascii="Arial" w:hAnsi="Arial" w:cs="Arial"/>
          <w:bCs/>
        </w:rPr>
      </w:pPr>
      <w:r>
        <w:rPr>
          <w:rFonts w:ascii="Arial" w:hAnsi="Arial" w:cs="Arial"/>
          <w:bCs/>
        </w:rPr>
        <w:t>1.3</w:t>
      </w:r>
      <w:r>
        <w:rPr>
          <w:rFonts w:ascii="Arial" w:hAnsi="Arial" w:cs="Arial"/>
          <w:bCs/>
        </w:rPr>
        <w:tab/>
      </w:r>
      <w:r w:rsidR="00E53EB7" w:rsidRPr="00667AAE">
        <w:rPr>
          <w:rFonts w:ascii="Arial" w:hAnsi="Arial" w:cs="Arial"/>
          <w:bCs/>
        </w:rPr>
        <w:t>About the Strategy: Building upon our success</w:t>
      </w:r>
    </w:p>
    <w:p w:rsidR="00ED02F1" w:rsidRPr="00667AAE" w:rsidRDefault="00667AAE" w:rsidP="00667AAE">
      <w:pPr>
        <w:ind w:firstLine="709"/>
        <w:rPr>
          <w:rFonts w:ascii="Arial" w:hAnsi="Arial" w:cs="Arial"/>
          <w:bCs/>
        </w:rPr>
      </w:pPr>
      <w:r>
        <w:rPr>
          <w:rFonts w:ascii="Arial" w:hAnsi="Arial" w:cs="Arial"/>
          <w:bCs/>
        </w:rPr>
        <w:t>1.4</w:t>
      </w:r>
      <w:r>
        <w:rPr>
          <w:rFonts w:ascii="Arial" w:hAnsi="Arial" w:cs="Arial"/>
          <w:bCs/>
        </w:rPr>
        <w:tab/>
      </w:r>
      <w:r w:rsidR="00007013">
        <w:rPr>
          <w:rFonts w:ascii="Arial" w:hAnsi="Arial" w:cs="Arial"/>
          <w:bCs/>
        </w:rPr>
        <w:t>Why is it important to have a S</w:t>
      </w:r>
      <w:r w:rsidR="00ED02F1" w:rsidRPr="00667AAE">
        <w:rPr>
          <w:rFonts w:ascii="Arial" w:hAnsi="Arial" w:cs="Arial"/>
          <w:bCs/>
        </w:rPr>
        <w:t>trategy?</w:t>
      </w:r>
      <w:r w:rsidR="00D50275" w:rsidRPr="00667AAE">
        <w:rPr>
          <w:rFonts w:ascii="Arial" w:hAnsi="Arial" w:cs="Arial"/>
          <w:bCs/>
        </w:rPr>
        <w:tab/>
      </w:r>
      <w:r w:rsidR="00D50275" w:rsidRPr="00667AAE">
        <w:rPr>
          <w:rFonts w:ascii="Arial" w:hAnsi="Arial" w:cs="Arial"/>
          <w:bCs/>
        </w:rPr>
        <w:tab/>
      </w:r>
      <w:r w:rsidR="00D50275" w:rsidRPr="00667AAE">
        <w:rPr>
          <w:rFonts w:ascii="Arial" w:hAnsi="Arial" w:cs="Arial"/>
          <w:bCs/>
        </w:rPr>
        <w:tab/>
      </w:r>
      <w:r w:rsidR="00D50275" w:rsidRPr="00667AAE">
        <w:rPr>
          <w:rFonts w:ascii="Arial" w:hAnsi="Arial" w:cs="Arial"/>
          <w:bCs/>
        </w:rPr>
        <w:tab/>
      </w:r>
    </w:p>
    <w:p w:rsidR="007810D0" w:rsidRDefault="0080556B" w:rsidP="00FE4EF1">
      <w:pPr>
        <w:rPr>
          <w:rFonts w:ascii="Arial" w:hAnsi="Arial" w:cs="Arial"/>
          <w:bCs/>
        </w:rPr>
      </w:pPr>
      <w:r w:rsidRPr="00FE4EF1">
        <w:rPr>
          <w:rFonts w:ascii="Arial" w:hAnsi="Arial" w:cs="Arial"/>
          <w:bCs/>
        </w:rPr>
        <w:tab/>
      </w:r>
      <w:r w:rsidR="00CD569E" w:rsidRPr="00FE4EF1">
        <w:rPr>
          <w:rFonts w:ascii="Arial" w:hAnsi="Arial" w:cs="Arial"/>
          <w:bCs/>
        </w:rPr>
        <w:tab/>
      </w:r>
      <w:r w:rsidR="00CD569E" w:rsidRPr="00FE4EF1">
        <w:rPr>
          <w:rFonts w:ascii="Arial" w:hAnsi="Arial" w:cs="Arial"/>
          <w:bCs/>
        </w:rPr>
        <w:tab/>
      </w:r>
      <w:r w:rsidR="00CD569E" w:rsidRPr="00FE4EF1">
        <w:rPr>
          <w:rFonts w:ascii="Arial" w:hAnsi="Arial" w:cs="Arial"/>
          <w:bCs/>
        </w:rPr>
        <w:tab/>
      </w:r>
      <w:r w:rsidR="00CD569E" w:rsidRPr="00FE4EF1">
        <w:rPr>
          <w:rFonts w:ascii="Arial" w:hAnsi="Arial" w:cs="Arial"/>
          <w:bCs/>
        </w:rPr>
        <w:tab/>
      </w:r>
      <w:r w:rsidR="00CD569E" w:rsidRPr="00FE4EF1">
        <w:rPr>
          <w:rFonts w:ascii="Arial" w:hAnsi="Arial" w:cs="Arial"/>
          <w:bCs/>
        </w:rPr>
        <w:tab/>
      </w:r>
      <w:r w:rsidR="00CD569E" w:rsidRPr="00FE4EF1">
        <w:rPr>
          <w:rFonts w:ascii="Arial" w:hAnsi="Arial" w:cs="Arial"/>
          <w:bCs/>
        </w:rPr>
        <w:tab/>
      </w:r>
    </w:p>
    <w:p w:rsidR="00FE4EF1" w:rsidRPr="00FE4EF1" w:rsidRDefault="00FE4EF1" w:rsidP="00FE4EF1">
      <w:pPr>
        <w:rPr>
          <w:rFonts w:ascii="Arial" w:hAnsi="Arial" w:cs="Arial"/>
          <w:bCs/>
        </w:rPr>
      </w:pPr>
    </w:p>
    <w:p w:rsidR="006F67F1" w:rsidRPr="00FE4EF1" w:rsidRDefault="006F67F1" w:rsidP="00FE4EF1">
      <w:pPr>
        <w:rPr>
          <w:rFonts w:ascii="Arial" w:hAnsi="Arial" w:cs="Arial"/>
          <w:b/>
          <w:bCs/>
        </w:rPr>
      </w:pPr>
      <w:r w:rsidRPr="00FE4EF1">
        <w:rPr>
          <w:rFonts w:ascii="Arial" w:hAnsi="Arial" w:cs="Arial"/>
          <w:b/>
          <w:bCs/>
        </w:rPr>
        <w:t>SECTION 2: DEVELOPMENT OF KNOWSLEY’S STRATEGY</w:t>
      </w:r>
      <w:r w:rsidR="007810D0" w:rsidRPr="00FE4EF1">
        <w:rPr>
          <w:rFonts w:ascii="Arial" w:hAnsi="Arial" w:cs="Arial"/>
          <w:b/>
          <w:bCs/>
        </w:rPr>
        <w:tab/>
      </w:r>
      <w:r w:rsidR="007810D0" w:rsidRPr="00FE4EF1">
        <w:rPr>
          <w:rFonts w:ascii="Arial" w:hAnsi="Arial" w:cs="Arial"/>
          <w:b/>
          <w:bCs/>
        </w:rPr>
        <w:tab/>
      </w:r>
    </w:p>
    <w:p w:rsidR="006F67F1" w:rsidRPr="00FE4EF1" w:rsidRDefault="006F67F1" w:rsidP="00FE4EF1">
      <w:pPr>
        <w:ind w:left="5761" w:hanging="5041"/>
        <w:rPr>
          <w:rFonts w:ascii="Arial" w:hAnsi="Arial" w:cs="Arial"/>
          <w:b/>
          <w:bCs/>
        </w:rPr>
      </w:pPr>
    </w:p>
    <w:p w:rsidR="00FE4EF1" w:rsidRDefault="00FE4EF1" w:rsidP="00FE4EF1">
      <w:pPr>
        <w:tabs>
          <w:tab w:val="left" w:pos="709"/>
          <w:tab w:val="left" w:pos="851"/>
          <w:tab w:val="left" w:pos="1418"/>
        </w:tabs>
        <w:ind w:left="5761" w:hanging="5041"/>
        <w:rPr>
          <w:rFonts w:ascii="Arial" w:hAnsi="Arial" w:cs="Arial"/>
          <w:bCs/>
        </w:rPr>
      </w:pPr>
      <w:r>
        <w:rPr>
          <w:rFonts w:ascii="Arial" w:hAnsi="Arial" w:cs="Arial"/>
          <w:bCs/>
        </w:rPr>
        <w:t>2.1</w:t>
      </w:r>
      <w:r>
        <w:rPr>
          <w:rFonts w:ascii="Arial" w:hAnsi="Arial" w:cs="Arial"/>
          <w:bCs/>
        </w:rPr>
        <w:tab/>
      </w:r>
      <w:r w:rsidR="00007013">
        <w:rPr>
          <w:rFonts w:ascii="Arial" w:hAnsi="Arial" w:cs="Arial"/>
          <w:bCs/>
        </w:rPr>
        <w:t>How was the S</w:t>
      </w:r>
      <w:r w:rsidR="00E86093" w:rsidRPr="00FE4EF1">
        <w:rPr>
          <w:rFonts w:ascii="Arial" w:hAnsi="Arial" w:cs="Arial"/>
          <w:bCs/>
        </w:rPr>
        <w:t>trategy developed?</w:t>
      </w:r>
    </w:p>
    <w:p w:rsidR="007810D0" w:rsidRDefault="00FE4EF1" w:rsidP="00FE4EF1">
      <w:pPr>
        <w:tabs>
          <w:tab w:val="left" w:pos="709"/>
          <w:tab w:val="left" w:pos="851"/>
          <w:tab w:val="left" w:pos="1418"/>
        </w:tabs>
        <w:ind w:left="5760" w:hanging="5040"/>
        <w:rPr>
          <w:rFonts w:ascii="Arial" w:hAnsi="Arial" w:cs="Arial"/>
          <w:bCs/>
        </w:rPr>
      </w:pPr>
      <w:r>
        <w:rPr>
          <w:rFonts w:ascii="Arial" w:hAnsi="Arial" w:cs="Arial"/>
          <w:bCs/>
        </w:rPr>
        <w:t>2.2</w:t>
      </w:r>
      <w:r>
        <w:rPr>
          <w:rFonts w:ascii="Arial" w:hAnsi="Arial" w:cs="Arial"/>
          <w:bCs/>
        </w:rPr>
        <w:tab/>
      </w:r>
      <w:r w:rsidR="00E86093" w:rsidRPr="00FE4EF1">
        <w:rPr>
          <w:rFonts w:ascii="Arial" w:hAnsi="Arial" w:cs="Arial"/>
          <w:bCs/>
        </w:rPr>
        <w:t>What we know</w:t>
      </w:r>
      <w:r w:rsidR="00D50275" w:rsidRPr="00FE4EF1">
        <w:rPr>
          <w:rFonts w:ascii="Arial" w:hAnsi="Arial" w:cs="Arial"/>
          <w:bCs/>
        </w:rPr>
        <w:tab/>
      </w:r>
      <w:r w:rsidR="00D50275" w:rsidRPr="00FE4EF1">
        <w:rPr>
          <w:rFonts w:ascii="Arial" w:hAnsi="Arial" w:cs="Arial"/>
          <w:bCs/>
        </w:rPr>
        <w:tab/>
      </w:r>
      <w:r w:rsidR="00D50275" w:rsidRPr="00FE4EF1">
        <w:rPr>
          <w:rFonts w:ascii="Arial" w:hAnsi="Arial" w:cs="Arial"/>
          <w:bCs/>
        </w:rPr>
        <w:tab/>
      </w:r>
      <w:r w:rsidR="00D50275" w:rsidRPr="00FE4EF1">
        <w:rPr>
          <w:rFonts w:ascii="Arial" w:hAnsi="Arial" w:cs="Arial"/>
          <w:bCs/>
        </w:rPr>
        <w:tab/>
      </w:r>
    </w:p>
    <w:p w:rsidR="00FE4EF1" w:rsidRPr="00FE4EF1" w:rsidRDefault="00FE4EF1" w:rsidP="00FE4EF1">
      <w:pPr>
        <w:ind w:left="5760" w:hanging="5040"/>
        <w:rPr>
          <w:rFonts w:ascii="Arial" w:hAnsi="Arial" w:cs="Arial"/>
          <w:bCs/>
        </w:rPr>
      </w:pPr>
    </w:p>
    <w:p w:rsidR="00FE4EF1" w:rsidRDefault="00FE4EF1" w:rsidP="00FE4EF1">
      <w:pPr>
        <w:rPr>
          <w:rFonts w:ascii="Arial" w:hAnsi="Arial" w:cs="Arial"/>
          <w:b/>
          <w:bCs/>
        </w:rPr>
      </w:pPr>
    </w:p>
    <w:p w:rsidR="006D3DBB" w:rsidRDefault="006F67F1" w:rsidP="006D3DBB">
      <w:pPr>
        <w:rPr>
          <w:rFonts w:ascii="Arial" w:hAnsi="Arial" w:cs="Arial"/>
          <w:b/>
          <w:bCs/>
        </w:rPr>
      </w:pPr>
      <w:r w:rsidRPr="00FE4EF1">
        <w:rPr>
          <w:rFonts w:ascii="Arial" w:hAnsi="Arial" w:cs="Arial"/>
          <w:b/>
          <w:bCs/>
        </w:rPr>
        <w:t>SECTION 3: WHAT DO WE WANT TO ACHIEVE?</w:t>
      </w:r>
      <w:r w:rsidR="006D3DBB">
        <w:rPr>
          <w:rFonts w:ascii="Arial" w:hAnsi="Arial" w:cs="Arial"/>
          <w:b/>
          <w:bCs/>
        </w:rPr>
        <w:tab/>
      </w:r>
      <w:r w:rsidR="006D3DBB">
        <w:rPr>
          <w:rFonts w:ascii="Arial" w:hAnsi="Arial" w:cs="Arial"/>
          <w:b/>
          <w:bCs/>
        </w:rPr>
        <w:tab/>
      </w:r>
      <w:r w:rsidR="006D3DBB">
        <w:rPr>
          <w:rFonts w:ascii="Arial" w:hAnsi="Arial" w:cs="Arial"/>
          <w:b/>
          <w:bCs/>
        </w:rPr>
        <w:tab/>
      </w:r>
    </w:p>
    <w:p w:rsidR="006D3DBB" w:rsidRDefault="006D3DBB" w:rsidP="006D3DBB">
      <w:pPr>
        <w:rPr>
          <w:rFonts w:ascii="Arial" w:hAnsi="Arial" w:cs="Arial"/>
          <w:b/>
          <w:bCs/>
        </w:rPr>
      </w:pPr>
    </w:p>
    <w:p w:rsidR="006D3DBB" w:rsidRDefault="006D3DBB" w:rsidP="006D3DBB">
      <w:pPr>
        <w:ind w:firstLine="720"/>
        <w:rPr>
          <w:rFonts w:ascii="Arial" w:hAnsi="Arial" w:cs="Arial"/>
          <w:b/>
          <w:bCs/>
        </w:rPr>
      </w:pPr>
      <w:r w:rsidRPr="006D3DBB">
        <w:rPr>
          <w:rFonts w:ascii="Arial" w:hAnsi="Arial" w:cs="Arial"/>
          <w:bCs/>
        </w:rPr>
        <w:t>3.1</w:t>
      </w:r>
      <w:r>
        <w:rPr>
          <w:rFonts w:ascii="Arial" w:hAnsi="Arial" w:cs="Arial"/>
          <w:b/>
          <w:bCs/>
        </w:rPr>
        <w:tab/>
      </w:r>
      <w:r w:rsidR="00E86093" w:rsidRPr="00FE4EF1">
        <w:rPr>
          <w:rFonts w:ascii="Arial" w:hAnsi="Arial" w:cs="Arial"/>
          <w:bCs/>
        </w:rPr>
        <w:t xml:space="preserve">Our </w:t>
      </w:r>
      <w:r w:rsidR="00AC12C4" w:rsidRPr="00FE4EF1">
        <w:rPr>
          <w:rFonts w:ascii="Arial" w:hAnsi="Arial" w:cs="Arial"/>
          <w:bCs/>
        </w:rPr>
        <w:t>v</w:t>
      </w:r>
      <w:r w:rsidR="00E86093" w:rsidRPr="00FE4EF1">
        <w:rPr>
          <w:rFonts w:ascii="Arial" w:hAnsi="Arial" w:cs="Arial"/>
          <w:bCs/>
        </w:rPr>
        <w:t>ision</w:t>
      </w:r>
      <w:r w:rsidR="00D50275" w:rsidRPr="00FE4EF1">
        <w:rPr>
          <w:rFonts w:ascii="Arial" w:hAnsi="Arial" w:cs="Arial"/>
          <w:bCs/>
        </w:rPr>
        <w:tab/>
      </w:r>
      <w:r w:rsidR="00D50275" w:rsidRPr="00FE4EF1">
        <w:rPr>
          <w:rFonts w:ascii="Arial" w:hAnsi="Arial" w:cs="Arial"/>
          <w:bCs/>
        </w:rPr>
        <w:tab/>
      </w:r>
      <w:r w:rsidR="00D50275" w:rsidRPr="00FE4EF1">
        <w:rPr>
          <w:rFonts w:ascii="Arial" w:hAnsi="Arial" w:cs="Arial"/>
          <w:bCs/>
        </w:rPr>
        <w:tab/>
      </w:r>
      <w:r w:rsidR="00D50275" w:rsidRPr="00FE4EF1">
        <w:rPr>
          <w:rFonts w:ascii="Arial" w:hAnsi="Arial" w:cs="Arial"/>
          <w:bCs/>
        </w:rPr>
        <w:tab/>
      </w:r>
    </w:p>
    <w:p w:rsidR="006D3DBB" w:rsidRDefault="006D3DBB" w:rsidP="006D3DBB">
      <w:pPr>
        <w:ind w:firstLine="720"/>
        <w:rPr>
          <w:rFonts w:ascii="Arial" w:hAnsi="Arial" w:cs="Arial"/>
          <w:b/>
          <w:bCs/>
        </w:rPr>
      </w:pPr>
      <w:r w:rsidRPr="006D3DBB">
        <w:rPr>
          <w:rFonts w:ascii="Arial" w:hAnsi="Arial" w:cs="Arial"/>
          <w:bCs/>
        </w:rPr>
        <w:t>3.2</w:t>
      </w:r>
      <w:r>
        <w:rPr>
          <w:rFonts w:ascii="Arial" w:hAnsi="Arial" w:cs="Arial"/>
          <w:b/>
          <w:bCs/>
        </w:rPr>
        <w:tab/>
      </w:r>
      <w:r w:rsidR="00E86093" w:rsidRPr="00FE4EF1">
        <w:rPr>
          <w:rFonts w:ascii="Arial" w:hAnsi="Arial" w:cs="Arial"/>
          <w:bCs/>
        </w:rPr>
        <w:t xml:space="preserve">Our </w:t>
      </w:r>
      <w:r w:rsidR="00AC12C4" w:rsidRPr="00FE4EF1">
        <w:rPr>
          <w:rFonts w:ascii="Arial" w:hAnsi="Arial" w:cs="Arial"/>
          <w:bCs/>
        </w:rPr>
        <w:t>v</w:t>
      </w:r>
      <w:r w:rsidR="00E86093" w:rsidRPr="00FE4EF1">
        <w:rPr>
          <w:rFonts w:ascii="Arial" w:hAnsi="Arial" w:cs="Arial"/>
          <w:bCs/>
        </w:rPr>
        <w:t xml:space="preserve">alues and </w:t>
      </w:r>
      <w:r w:rsidR="00AC12C4" w:rsidRPr="00FE4EF1">
        <w:rPr>
          <w:rFonts w:ascii="Arial" w:hAnsi="Arial" w:cs="Arial"/>
          <w:bCs/>
        </w:rPr>
        <w:t>b</w:t>
      </w:r>
      <w:r w:rsidR="00E86093" w:rsidRPr="00FE4EF1">
        <w:rPr>
          <w:rFonts w:ascii="Arial" w:hAnsi="Arial" w:cs="Arial"/>
          <w:bCs/>
        </w:rPr>
        <w:t>ehaviours</w:t>
      </w:r>
    </w:p>
    <w:p w:rsidR="00E86093" w:rsidRPr="006D3DBB" w:rsidRDefault="006D3DBB" w:rsidP="006D3DBB">
      <w:pPr>
        <w:ind w:left="1440" w:hanging="720"/>
        <w:rPr>
          <w:rFonts w:ascii="Arial" w:hAnsi="Arial" w:cs="Arial"/>
          <w:b/>
          <w:bCs/>
        </w:rPr>
      </w:pPr>
      <w:r w:rsidRPr="001429E3">
        <w:rPr>
          <w:rFonts w:ascii="Arial" w:hAnsi="Arial" w:cs="Arial"/>
          <w:bCs/>
        </w:rPr>
        <w:t>3.3</w:t>
      </w:r>
      <w:r>
        <w:rPr>
          <w:rFonts w:ascii="Arial" w:hAnsi="Arial" w:cs="Arial"/>
          <w:b/>
          <w:bCs/>
        </w:rPr>
        <w:tab/>
      </w:r>
      <w:r w:rsidR="00E53EB7" w:rsidRPr="00FE4EF1">
        <w:rPr>
          <w:rFonts w:ascii="Arial" w:hAnsi="Arial" w:cs="Arial"/>
          <w:bCs/>
        </w:rPr>
        <w:t>Our expectations of the system: Holding the Health and Wellbeing System to Account</w:t>
      </w:r>
      <w:r w:rsidR="00D50275" w:rsidRPr="00FE4EF1">
        <w:rPr>
          <w:rFonts w:ascii="Arial" w:hAnsi="Arial" w:cs="Arial"/>
          <w:bCs/>
        </w:rPr>
        <w:tab/>
      </w:r>
      <w:r w:rsidR="00D50275" w:rsidRPr="00FE4EF1">
        <w:rPr>
          <w:rFonts w:ascii="Arial" w:hAnsi="Arial" w:cs="Arial"/>
          <w:bCs/>
        </w:rPr>
        <w:tab/>
      </w:r>
      <w:r w:rsidR="00D50275" w:rsidRPr="00FE4EF1">
        <w:rPr>
          <w:rFonts w:ascii="Arial" w:hAnsi="Arial" w:cs="Arial"/>
          <w:bCs/>
        </w:rPr>
        <w:tab/>
      </w:r>
      <w:r w:rsidR="00D50275" w:rsidRPr="00FE4EF1">
        <w:rPr>
          <w:rFonts w:ascii="Arial" w:hAnsi="Arial" w:cs="Arial"/>
          <w:bCs/>
        </w:rPr>
        <w:tab/>
      </w:r>
    </w:p>
    <w:p w:rsidR="00FE4EF1" w:rsidRDefault="00FE4EF1" w:rsidP="00FE4EF1">
      <w:pPr>
        <w:rPr>
          <w:rFonts w:ascii="Arial" w:hAnsi="Arial" w:cs="Arial"/>
          <w:b/>
          <w:bCs/>
        </w:rPr>
      </w:pPr>
    </w:p>
    <w:p w:rsidR="00FE4EF1" w:rsidRDefault="00FE4EF1" w:rsidP="00FE4EF1">
      <w:pPr>
        <w:rPr>
          <w:rFonts w:ascii="Arial" w:hAnsi="Arial" w:cs="Arial"/>
          <w:b/>
          <w:bCs/>
        </w:rPr>
      </w:pPr>
    </w:p>
    <w:p w:rsidR="00BA401B" w:rsidRPr="00FE4EF1" w:rsidRDefault="006F67F1" w:rsidP="00FE4EF1">
      <w:pPr>
        <w:rPr>
          <w:rFonts w:ascii="Arial" w:hAnsi="Arial" w:cs="Arial"/>
          <w:b/>
          <w:bCs/>
        </w:rPr>
      </w:pPr>
      <w:r w:rsidRPr="00FE4EF1">
        <w:rPr>
          <w:rFonts w:ascii="Arial" w:hAnsi="Arial" w:cs="Arial"/>
          <w:b/>
          <w:bCs/>
        </w:rPr>
        <w:t xml:space="preserve">SECTION 4: </w:t>
      </w:r>
      <w:r w:rsidR="00BA401B" w:rsidRPr="00FE4EF1">
        <w:rPr>
          <w:rFonts w:ascii="Arial" w:hAnsi="Arial" w:cs="Arial"/>
          <w:b/>
          <w:bCs/>
        </w:rPr>
        <w:t>OUR PRIORITIES</w:t>
      </w:r>
    </w:p>
    <w:p w:rsidR="00F435EC" w:rsidRPr="00FE4EF1" w:rsidRDefault="00F435EC" w:rsidP="00FE4EF1">
      <w:pPr>
        <w:tabs>
          <w:tab w:val="left" w:pos="1418"/>
        </w:tabs>
        <w:ind w:left="5760" w:hanging="5040"/>
        <w:rPr>
          <w:rFonts w:ascii="Arial" w:hAnsi="Arial" w:cs="Arial"/>
        </w:rPr>
      </w:pPr>
    </w:p>
    <w:p w:rsidR="006D3DBB" w:rsidRDefault="006D3DBB" w:rsidP="006D3DBB">
      <w:pPr>
        <w:tabs>
          <w:tab w:val="left" w:pos="1418"/>
        </w:tabs>
        <w:ind w:left="5760" w:hanging="5040"/>
        <w:rPr>
          <w:rFonts w:ascii="Arial" w:hAnsi="Arial" w:cs="Arial"/>
        </w:rPr>
      </w:pPr>
      <w:r>
        <w:rPr>
          <w:rFonts w:ascii="Arial" w:hAnsi="Arial" w:cs="Arial"/>
        </w:rPr>
        <w:t>4.1</w:t>
      </w:r>
      <w:r>
        <w:rPr>
          <w:rFonts w:ascii="Arial" w:hAnsi="Arial" w:cs="Arial"/>
        </w:rPr>
        <w:tab/>
      </w:r>
      <w:r w:rsidR="00BA401B" w:rsidRPr="00FE4EF1">
        <w:rPr>
          <w:rFonts w:ascii="Arial" w:hAnsi="Arial" w:cs="Arial"/>
        </w:rPr>
        <w:t>Promoting Emotional Wellbeing and Mental Health</w:t>
      </w:r>
    </w:p>
    <w:p w:rsidR="00BA401B" w:rsidRPr="00FE4EF1" w:rsidRDefault="006D3DBB" w:rsidP="006D3DBB">
      <w:pPr>
        <w:tabs>
          <w:tab w:val="left" w:pos="1418"/>
        </w:tabs>
        <w:ind w:left="5760" w:hanging="5040"/>
        <w:rPr>
          <w:rFonts w:ascii="Arial" w:hAnsi="Arial" w:cs="Arial"/>
        </w:rPr>
      </w:pPr>
      <w:r>
        <w:rPr>
          <w:rFonts w:ascii="Arial" w:hAnsi="Arial" w:cs="Arial"/>
        </w:rPr>
        <w:t>4.2</w:t>
      </w:r>
      <w:r>
        <w:rPr>
          <w:rFonts w:ascii="Arial" w:hAnsi="Arial" w:cs="Arial"/>
        </w:rPr>
        <w:tab/>
      </w:r>
      <w:r w:rsidR="00BA401B" w:rsidRPr="00FE4EF1">
        <w:rPr>
          <w:rFonts w:ascii="Arial" w:hAnsi="Arial" w:cs="Arial"/>
        </w:rPr>
        <w:t>Promoting Healthy Living</w:t>
      </w:r>
    </w:p>
    <w:p w:rsidR="00FE4EF1" w:rsidRDefault="00FE4EF1" w:rsidP="00FE4EF1">
      <w:pPr>
        <w:jc w:val="both"/>
        <w:outlineLvl w:val="0"/>
        <w:rPr>
          <w:rFonts w:ascii="Arial" w:hAnsi="Arial" w:cs="Arial"/>
          <w:b/>
          <w:bCs/>
        </w:rPr>
      </w:pPr>
    </w:p>
    <w:p w:rsidR="00FE4EF1" w:rsidRDefault="00FE4EF1" w:rsidP="00FE4EF1">
      <w:pPr>
        <w:jc w:val="both"/>
        <w:outlineLvl w:val="0"/>
        <w:rPr>
          <w:rFonts w:ascii="Arial" w:hAnsi="Arial" w:cs="Arial"/>
          <w:b/>
          <w:bCs/>
        </w:rPr>
      </w:pPr>
    </w:p>
    <w:p w:rsidR="00BA401B" w:rsidRPr="00FE4EF1" w:rsidRDefault="00BA401B" w:rsidP="00FE4EF1">
      <w:pPr>
        <w:jc w:val="both"/>
        <w:outlineLvl w:val="0"/>
        <w:rPr>
          <w:rFonts w:ascii="Arial" w:hAnsi="Arial" w:cs="Arial"/>
          <w:b/>
        </w:rPr>
      </w:pPr>
      <w:r w:rsidRPr="00FE4EF1">
        <w:rPr>
          <w:rFonts w:ascii="Arial" w:hAnsi="Arial" w:cs="Arial"/>
          <w:b/>
        </w:rPr>
        <w:t>SECTION 5: MAKING A DIFFERENCE: IMPROVING HEALTH AND WELLBEING</w:t>
      </w:r>
    </w:p>
    <w:p w:rsidR="00BA401B" w:rsidRPr="00FE4EF1" w:rsidRDefault="00BA401B" w:rsidP="00FE4EF1">
      <w:pPr>
        <w:jc w:val="both"/>
        <w:outlineLvl w:val="0"/>
        <w:rPr>
          <w:rFonts w:ascii="Arial" w:hAnsi="Arial" w:cs="Arial"/>
        </w:rPr>
      </w:pPr>
    </w:p>
    <w:p w:rsidR="00BA401B" w:rsidRPr="00FE4EF1" w:rsidRDefault="00FE4EF1" w:rsidP="00FE4EF1">
      <w:pPr>
        <w:ind w:firstLine="720"/>
        <w:jc w:val="both"/>
        <w:outlineLvl w:val="0"/>
        <w:rPr>
          <w:rFonts w:ascii="Arial" w:hAnsi="Arial" w:cs="Arial"/>
          <w:bCs/>
          <w:u w:val="single"/>
        </w:rPr>
      </w:pPr>
      <w:r>
        <w:rPr>
          <w:rFonts w:ascii="Arial" w:hAnsi="Arial" w:cs="Arial"/>
          <w:bCs/>
        </w:rPr>
        <w:t>5.1</w:t>
      </w:r>
      <w:r>
        <w:rPr>
          <w:rFonts w:ascii="Arial" w:hAnsi="Arial" w:cs="Arial"/>
          <w:bCs/>
        </w:rPr>
        <w:tab/>
      </w:r>
      <w:r w:rsidR="00BA401B" w:rsidRPr="00FE4EF1">
        <w:rPr>
          <w:rFonts w:ascii="Arial" w:hAnsi="Arial" w:cs="Arial"/>
          <w:bCs/>
        </w:rPr>
        <w:t xml:space="preserve">Better health and wellbeing for all </w:t>
      </w:r>
    </w:p>
    <w:p w:rsidR="00BA401B" w:rsidRPr="00FE4EF1" w:rsidRDefault="00BA401B" w:rsidP="00FE4EF1">
      <w:pPr>
        <w:ind w:firstLine="720"/>
        <w:jc w:val="both"/>
        <w:rPr>
          <w:rFonts w:ascii="Arial" w:hAnsi="Arial" w:cs="Arial"/>
        </w:rPr>
      </w:pPr>
      <w:r w:rsidRPr="00FE4EF1">
        <w:rPr>
          <w:rFonts w:ascii="Arial" w:hAnsi="Arial" w:cs="Arial"/>
        </w:rPr>
        <w:t>5.2</w:t>
      </w:r>
      <w:r w:rsidRPr="00FE4EF1">
        <w:rPr>
          <w:rFonts w:ascii="Arial" w:hAnsi="Arial" w:cs="Arial"/>
        </w:rPr>
        <w:tab/>
        <w:t>How we will know we have made a difference?</w:t>
      </w:r>
    </w:p>
    <w:p w:rsidR="00FE4EF1" w:rsidRDefault="00FE4EF1" w:rsidP="00FE4EF1">
      <w:pPr>
        <w:rPr>
          <w:rFonts w:ascii="Arial" w:hAnsi="Arial" w:cs="Arial"/>
          <w:b/>
          <w:bCs/>
        </w:rPr>
      </w:pPr>
    </w:p>
    <w:p w:rsidR="00FE4EF1" w:rsidRDefault="00FE4EF1" w:rsidP="00FE4EF1">
      <w:pPr>
        <w:rPr>
          <w:rFonts w:ascii="Arial" w:hAnsi="Arial" w:cs="Arial"/>
          <w:b/>
          <w:bCs/>
        </w:rPr>
      </w:pPr>
    </w:p>
    <w:p w:rsidR="00BA401B" w:rsidRPr="00FE4EF1" w:rsidRDefault="006F67F1" w:rsidP="00FE4EF1">
      <w:pPr>
        <w:rPr>
          <w:rFonts w:ascii="Arial" w:hAnsi="Arial" w:cs="Arial"/>
          <w:b/>
          <w:bCs/>
        </w:rPr>
      </w:pPr>
      <w:r w:rsidRPr="00FE4EF1">
        <w:rPr>
          <w:rFonts w:ascii="Arial" w:hAnsi="Arial" w:cs="Arial"/>
          <w:b/>
          <w:bCs/>
        </w:rPr>
        <w:t>SECTION 6: MAKING IT HAPPEN</w:t>
      </w:r>
    </w:p>
    <w:p w:rsidR="006F67F1" w:rsidRPr="00FE4EF1" w:rsidRDefault="007810D0" w:rsidP="00FE4EF1">
      <w:pPr>
        <w:ind w:left="5760" w:hanging="5040"/>
        <w:rPr>
          <w:rFonts w:ascii="Arial" w:hAnsi="Arial" w:cs="Arial"/>
          <w:b/>
          <w:bCs/>
        </w:rPr>
      </w:pPr>
      <w:r w:rsidRPr="00FE4EF1">
        <w:rPr>
          <w:rFonts w:ascii="Arial" w:hAnsi="Arial" w:cs="Arial"/>
          <w:b/>
          <w:bCs/>
        </w:rPr>
        <w:tab/>
      </w:r>
      <w:r w:rsidRPr="00FE4EF1">
        <w:rPr>
          <w:rFonts w:ascii="Arial" w:hAnsi="Arial" w:cs="Arial"/>
          <w:b/>
          <w:bCs/>
        </w:rPr>
        <w:tab/>
      </w:r>
      <w:r w:rsidRPr="00FE4EF1">
        <w:rPr>
          <w:rFonts w:ascii="Arial" w:hAnsi="Arial" w:cs="Arial"/>
          <w:b/>
          <w:bCs/>
        </w:rPr>
        <w:tab/>
      </w:r>
      <w:r w:rsidRPr="00FE4EF1">
        <w:rPr>
          <w:rFonts w:ascii="Arial" w:hAnsi="Arial" w:cs="Arial"/>
          <w:b/>
          <w:bCs/>
        </w:rPr>
        <w:tab/>
      </w:r>
    </w:p>
    <w:p w:rsidR="00BA401B" w:rsidRPr="00FE4EF1" w:rsidRDefault="006D3DBB" w:rsidP="00FE4EF1">
      <w:pPr>
        <w:tabs>
          <w:tab w:val="left" w:pos="1418"/>
        </w:tabs>
        <w:ind w:firstLine="709"/>
        <w:jc w:val="both"/>
        <w:rPr>
          <w:rFonts w:ascii="Arial" w:hAnsi="Arial" w:cs="Arial"/>
        </w:rPr>
      </w:pPr>
      <w:r>
        <w:rPr>
          <w:rFonts w:ascii="Arial" w:hAnsi="Arial" w:cs="Arial"/>
        </w:rPr>
        <w:t>6.1</w:t>
      </w:r>
      <w:r>
        <w:rPr>
          <w:rFonts w:ascii="Arial" w:hAnsi="Arial" w:cs="Arial"/>
        </w:rPr>
        <w:tab/>
      </w:r>
      <w:r w:rsidR="00BA401B" w:rsidRPr="00FE4EF1">
        <w:rPr>
          <w:rFonts w:ascii="Arial" w:hAnsi="Arial" w:cs="Arial"/>
        </w:rPr>
        <w:t xml:space="preserve">Who will make it happen? </w:t>
      </w:r>
    </w:p>
    <w:p w:rsidR="00BA409A" w:rsidRPr="00FE4EF1" w:rsidRDefault="006D3DBB" w:rsidP="00FE4EF1">
      <w:pPr>
        <w:tabs>
          <w:tab w:val="left" w:pos="1418"/>
        </w:tabs>
        <w:ind w:firstLine="709"/>
        <w:jc w:val="both"/>
        <w:rPr>
          <w:rFonts w:ascii="Arial" w:hAnsi="Arial" w:cs="Arial"/>
          <w:bCs/>
        </w:rPr>
      </w:pPr>
      <w:r>
        <w:rPr>
          <w:rFonts w:ascii="Arial" w:hAnsi="Arial" w:cs="Arial"/>
          <w:bCs/>
        </w:rPr>
        <w:t>6.2</w:t>
      </w:r>
      <w:r>
        <w:rPr>
          <w:rFonts w:ascii="Arial" w:hAnsi="Arial" w:cs="Arial"/>
          <w:bCs/>
        </w:rPr>
        <w:tab/>
      </w:r>
      <w:r w:rsidR="00BA401B" w:rsidRPr="00FE4EF1">
        <w:rPr>
          <w:rFonts w:ascii="Arial" w:hAnsi="Arial" w:cs="Arial"/>
          <w:bCs/>
        </w:rPr>
        <w:t>What are the timescales?</w:t>
      </w:r>
    </w:p>
    <w:p w:rsidR="00BA409A" w:rsidRPr="00FE4EF1" w:rsidRDefault="00BA409A" w:rsidP="00FE4EF1">
      <w:pPr>
        <w:jc w:val="both"/>
        <w:rPr>
          <w:rFonts w:ascii="Arial" w:hAnsi="Arial" w:cs="Arial"/>
          <w:b/>
          <w:bCs/>
        </w:rPr>
      </w:pPr>
    </w:p>
    <w:p w:rsidR="00C72E29" w:rsidRDefault="00C72E29" w:rsidP="00FE4EF1">
      <w:pPr>
        <w:rPr>
          <w:rFonts w:ascii="Arial" w:hAnsi="Arial" w:cs="Arial"/>
          <w:b/>
          <w:bCs/>
        </w:rPr>
        <w:sectPr w:rsidR="00C72E29" w:rsidSect="00B86CDB">
          <w:headerReference w:type="even" r:id="rId8"/>
          <w:headerReference w:type="default" r:id="rId9"/>
          <w:footerReference w:type="default" r:id="rId10"/>
          <w:headerReference w:type="first" r:id="rId11"/>
          <w:pgSz w:w="11906" w:h="16838"/>
          <w:pgMar w:top="1134" w:right="1440" w:bottom="1134" w:left="1440" w:header="709" w:footer="709" w:gutter="0"/>
          <w:pgNumType w:start="0"/>
          <w:cols w:space="708"/>
          <w:titlePg/>
          <w:docGrid w:linePitch="360"/>
        </w:sectPr>
      </w:pPr>
    </w:p>
    <w:p w:rsidR="00C72E29" w:rsidRDefault="00C72E29" w:rsidP="002C75BD">
      <w:pPr>
        <w:ind w:firstLine="709"/>
        <w:jc w:val="both"/>
        <w:rPr>
          <w:rFonts w:ascii="Arial" w:hAnsi="Arial" w:cs="Arial"/>
          <w:b/>
          <w:bCs/>
        </w:rPr>
      </w:pPr>
      <w:r w:rsidRPr="00FE4EF1">
        <w:rPr>
          <w:rFonts w:ascii="Arial" w:hAnsi="Arial" w:cs="Arial"/>
          <w:b/>
          <w:bCs/>
        </w:rPr>
        <w:lastRenderedPageBreak/>
        <w:t>SUMMARY</w:t>
      </w:r>
      <w:r w:rsidR="002C75BD">
        <w:rPr>
          <w:rFonts w:ascii="Arial" w:hAnsi="Arial" w:cs="Arial"/>
          <w:b/>
          <w:bCs/>
        </w:rPr>
        <w:t xml:space="preserve"> </w:t>
      </w:r>
    </w:p>
    <w:p w:rsidR="00C72E29" w:rsidRDefault="00C72E29" w:rsidP="002C75BD">
      <w:pPr>
        <w:jc w:val="both"/>
        <w:rPr>
          <w:rFonts w:ascii="Arial" w:hAnsi="Arial" w:cs="Arial"/>
          <w:b/>
          <w:bCs/>
        </w:rPr>
      </w:pPr>
      <w:r>
        <w:rPr>
          <w:noProof/>
        </w:rPr>
        <w:drawing>
          <wp:inline distT="0" distB="0" distL="0" distR="0" wp14:anchorId="47BC760C" wp14:editId="240979DC">
            <wp:extent cx="9799319" cy="606552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807246" cy="6070426"/>
                    </a:xfrm>
                    <a:prstGeom prst="rect">
                      <a:avLst/>
                    </a:prstGeom>
                    <a:noFill/>
                    <a:ln>
                      <a:noFill/>
                    </a:ln>
                  </pic:spPr>
                </pic:pic>
              </a:graphicData>
            </a:graphic>
          </wp:inline>
        </w:drawing>
      </w:r>
    </w:p>
    <w:p w:rsidR="00C72E29" w:rsidRDefault="00C72E29">
      <w:pPr>
        <w:rPr>
          <w:rFonts w:ascii="Arial" w:hAnsi="Arial" w:cs="Arial"/>
          <w:b/>
          <w:bCs/>
        </w:rPr>
        <w:sectPr w:rsidR="00C72E29" w:rsidSect="002C75BD">
          <w:pgSz w:w="16838" w:h="11906" w:orient="landscape"/>
          <w:pgMar w:top="720" w:right="720" w:bottom="720" w:left="720" w:header="709" w:footer="709" w:gutter="0"/>
          <w:cols w:space="708"/>
          <w:docGrid w:linePitch="360"/>
        </w:sectPr>
      </w:pPr>
    </w:p>
    <w:p w:rsidR="00BE6A91" w:rsidRPr="00FE4EF1" w:rsidRDefault="00BE6A91" w:rsidP="00274BA7">
      <w:pPr>
        <w:jc w:val="both"/>
        <w:rPr>
          <w:rFonts w:ascii="Arial" w:hAnsi="Arial" w:cs="Arial"/>
          <w:b/>
          <w:bCs/>
        </w:rPr>
      </w:pPr>
      <w:r w:rsidRPr="00FE4EF1">
        <w:rPr>
          <w:rFonts w:ascii="Arial" w:hAnsi="Arial" w:cs="Arial"/>
          <w:b/>
          <w:bCs/>
        </w:rPr>
        <w:lastRenderedPageBreak/>
        <w:t>SECTION 1: INTRODUCTION</w:t>
      </w:r>
    </w:p>
    <w:p w:rsidR="004E2171" w:rsidRPr="00FE4EF1" w:rsidRDefault="004E2171" w:rsidP="00274BA7">
      <w:pPr>
        <w:jc w:val="both"/>
        <w:rPr>
          <w:rFonts w:ascii="Arial" w:hAnsi="Arial" w:cs="Arial"/>
        </w:rPr>
      </w:pPr>
    </w:p>
    <w:p w:rsidR="00BE6A91" w:rsidRPr="00FE4EF1" w:rsidRDefault="006D3DBB" w:rsidP="00274BA7">
      <w:pPr>
        <w:jc w:val="both"/>
        <w:outlineLvl w:val="0"/>
        <w:rPr>
          <w:rFonts w:ascii="Arial" w:hAnsi="Arial" w:cs="Arial"/>
          <w:b/>
        </w:rPr>
      </w:pPr>
      <w:r>
        <w:rPr>
          <w:rFonts w:ascii="Arial" w:hAnsi="Arial" w:cs="Arial"/>
          <w:b/>
        </w:rPr>
        <w:t>1.</w:t>
      </w:r>
      <w:r w:rsidR="00007013">
        <w:rPr>
          <w:rFonts w:ascii="Arial" w:hAnsi="Arial" w:cs="Arial"/>
          <w:b/>
        </w:rPr>
        <w:t>1</w:t>
      </w:r>
      <w:r>
        <w:rPr>
          <w:rFonts w:ascii="Arial" w:hAnsi="Arial" w:cs="Arial"/>
          <w:b/>
        </w:rPr>
        <w:tab/>
      </w:r>
      <w:r w:rsidR="000D11A3" w:rsidRPr="00FE4EF1">
        <w:rPr>
          <w:rFonts w:ascii="Arial" w:hAnsi="Arial" w:cs="Arial"/>
          <w:b/>
        </w:rPr>
        <w:t>Background</w:t>
      </w:r>
      <w:r w:rsidR="00007E2B" w:rsidRPr="00FE4EF1">
        <w:rPr>
          <w:rFonts w:ascii="Arial" w:hAnsi="Arial" w:cs="Arial"/>
          <w:b/>
        </w:rPr>
        <w:t xml:space="preserve"> </w:t>
      </w:r>
    </w:p>
    <w:p w:rsidR="00BE6A91" w:rsidRPr="00FE4EF1" w:rsidRDefault="00BE6A91" w:rsidP="00274BA7">
      <w:pPr>
        <w:jc w:val="both"/>
        <w:rPr>
          <w:rFonts w:ascii="Arial" w:hAnsi="Arial" w:cs="Arial"/>
        </w:rPr>
      </w:pPr>
    </w:p>
    <w:p w:rsidR="000E4392" w:rsidRPr="00FE4EF1" w:rsidRDefault="00EC1BCD" w:rsidP="006D3DBB">
      <w:pPr>
        <w:ind w:left="720"/>
        <w:jc w:val="both"/>
        <w:rPr>
          <w:rFonts w:ascii="Arial" w:hAnsi="Arial" w:cs="Arial"/>
          <w:lang w:eastAsia="en-US"/>
        </w:rPr>
      </w:pPr>
      <w:r w:rsidRPr="00FE4EF1">
        <w:rPr>
          <w:rFonts w:ascii="Arial" w:hAnsi="Arial" w:cs="Arial"/>
          <w:lang w:eastAsia="en-US"/>
        </w:rPr>
        <w:t>There has been a</w:t>
      </w:r>
      <w:r w:rsidR="00A524EC" w:rsidRPr="00FE4EF1">
        <w:rPr>
          <w:rFonts w:ascii="Arial" w:hAnsi="Arial" w:cs="Arial"/>
          <w:lang w:eastAsia="en-US"/>
        </w:rPr>
        <w:t xml:space="preserve"> </w:t>
      </w:r>
      <w:r w:rsidR="00BE6A91" w:rsidRPr="00FE4EF1">
        <w:rPr>
          <w:rFonts w:ascii="Arial" w:hAnsi="Arial" w:cs="Arial"/>
          <w:lang w:eastAsia="en-US"/>
        </w:rPr>
        <w:t>Knowsley Health and Wellbeing Board</w:t>
      </w:r>
      <w:r w:rsidR="000331FA" w:rsidRPr="00FE4EF1">
        <w:rPr>
          <w:rFonts w:ascii="Arial" w:hAnsi="Arial" w:cs="Arial"/>
          <w:lang w:eastAsia="en-US"/>
        </w:rPr>
        <w:t xml:space="preserve"> in operation</w:t>
      </w:r>
      <w:r w:rsidR="000E4392" w:rsidRPr="00FE4EF1">
        <w:rPr>
          <w:rFonts w:ascii="Arial" w:hAnsi="Arial" w:cs="Arial"/>
          <w:lang w:eastAsia="en-US"/>
        </w:rPr>
        <w:t xml:space="preserve"> since April 2013</w:t>
      </w:r>
      <w:r w:rsidR="00BE6A91" w:rsidRPr="00FE4EF1">
        <w:rPr>
          <w:rFonts w:ascii="Arial" w:hAnsi="Arial" w:cs="Arial"/>
          <w:lang w:eastAsia="en-US"/>
        </w:rPr>
        <w:t xml:space="preserve">.  </w:t>
      </w:r>
      <w:r w:rsidR="00F35E71" w:rsidRPr="00FE4EF1">
        <w:rPr>
          <w:rFonts w:ascii="Arial" w:hAnsi="Arial" w:cs="Arial"/>
          <w:lang w:eastAsia="en-US"/>
        </w:rPr>
        <w:t>It was established as part of the Health and Social Care Act 2012.</w:t>
      </w:r>
      <w:r w:rsidR="00A524EC" w:rsidRPr="00FE4EF1">
        <w:rPr>
          <w:rFonts w:ascii="Arial" w:hAnsi="Arial" w:cs="Arial"/>
          <w:lang w:eastAsia="en-US"/>
        </w:rPr>
        <w:t xml:space="preserve">  Each Local Authority area has a Health and Wellbeing Board, which has to deliver a number of set duties. </w:t>
      </w:r>
    </w:p>
    <w:p w:rsidR="00A524EC" w:rsidRPr="00FE4EF1" w:rsidRDefault="00A524EC" w:rsidP="00274BA7">
      <w:pPr>
        <w:jc w:val="both"/>
        <w:rPr>
          <w:rFonts w:ascii="Arial" w:hAnsi="Arial" w:cs="Arial"/>
          <w:lang w:eastAsia="en-US"/>
        </w:rPr>
      </w:pPr>
    </w:p>
    <w:p w:rsidR="00A524EC" w:rsidRPr="00FE4EF1" w:rsidRDefault="00A524EC" w:rsidP="00FC7556">
      <w:pPr>
        <w:ind w:left="720"/>
        <w:jc w:val="both"/>
        <w:rPr>
          <w:rFonts w:ascii="Arial" w:hAnsi="Arial" w:cs="Arial"/>
          <w:lang w:eastAsia="en-US"/>
        </w:rPr>
      </w:pPr>
      <w:r w:rsidRPr="00FE4EF1">
        <w:rPr>
          <w:rFonts w:ascii="Arial" w:hAnsi="Arial" w:cs="Arial"/>
          <w:lang w:eastAsia="en-US"/>
        </w:rPr>
        <w:t>As a Board, we are to work together to improve health and wellbeing in our area by doing the following;</w:t>
      </w:r>
    </w:p>
    <w:p w:rsidR="00896EDC" w:rsidRPr="00FE4EF1" w:rsidRDefault="00896EDC" w:rsidP="00FC7556">
      <w:pPr>
        <w:jc w:val="both"/>
        <w:rPr>
          <w:rFonts w:ascii="Arial" w:hAnsi="Arial" w:cs="Arial"/>
          <w:lang w:eastAsia="en-US"/>
        </w:rPr>
      </w:pPr>
    </w:p>
    <w:p w:rsidR="00A524EC" w:rsidRPr="00FE4EF1" w:rsidRDefault="00A524EC" w:rsidP="002F702C">
      <w:pPr>
        <w:pStyle w:val="ListParagraph"/>
        <w:numPr>
          <w:ilvl w:val="0"/>
          <w:numId w:val="5"/>
        </w:numPr>
        <w:contextualSpacing/>
        <w:jc w:val="both"/>
        <w:rPr>
          <w:rFonts w:ascii="Arial" w:eastAsiaTheme="minorEastAsia" w:hAnsi="Arial" w:cs="Arial"/>
          <w:kern w:val="24"/>
        </w:rPr>
      </w:pPr>
      <w:r w:rsidRPr="00FE4EF1">
        <w:rPr>
          <w:rFonts w:ascii="Arial" w:eastAsiaTheme="minorEastAsia" w:hAnsi="Arial" w:cs="Arial"/>
          <w:kern w:val="24"/>
        </w:rPr>
        <w:t>Setting the strategic framework (Joint Strategic Needs Assessment and Joint Health and Wellbeing Strategy) and provide leadership locally.</w:t>
      </w:r>
    </w:p>
    <w:p w:rsidR="00896EDC" w:rsidRPr="00FE4EF1" w:rsidRDefault="00896EDC" w:rsidP="00FC7556">
      <w:pPr>
        <w:pStyle w:val="ListParagraph"/>
        <w:contextualSpacing/>
        <w:jc w:val="both"/>
        <w:rPr>
          <w:rFonts w:ascii="Arial" w:hAnsi="Arial" w:cs="Arial"/>
        </w:rPr>
      </w:pPr>
    </w:p>
    <w:p w:rsidR="00A524EC" w:rsidRPr="00FE4EF1" w:rsidRDefault="00A524EC" w:rsidP="002F702C">
      <w:pPr>
        <w:pStyle w:val="ListParagraph"/>
        <w:numPr>
          <w:ilvl w:val="0"/>
          <w:numId w:val="3"/>
        </w:numPr>
        <w:contextualSpacing/>
        <w:jc w:val="both"/>
        <w:rPr>
          <w:rFonts w:ascii="Arial" w:hAnsi="Arial" w:cs="Arial"/>
        </w:rPr>
      </w:pPr>
      <w:r w:rsidRPr="00FE4EF1">
        <w:rPr>
          <w:rFonts w:ascii="Arial" w:eastAsiaTheme="minorEastAsia" w:hAnsi="Arial" w:cs="Arial"/>
          <w:kern w:val="24"/>
        </w:rPr>
        <w:t>Holding the local health and wellbeing system to account, ensuring alignment with strategic framework</w:t>
      </w:r>
      <w:r w:rsidR="00E254CB" w:rsidRPr="00FE4EF1">
        <w:rPr>
          <w:rFonts w:ascii="Arial" w:eastAsiaTheme="minorEastAsia" w:hAnsi="Arial" w:cs="Arial"/>
          <w:kern w:val="24"/>
        </w:rPr>
        <w:t>; and</w:t>
      </w:r>
    </w:p>
    <w:p w:rsidR="000A7680" w:rsidRPr="00FE4EF1" w:rsidRDefault="000A7680" w:rsidP="00FC7556">
      <w:pPr>
        <w:contextualSpacing/>
        <w:jc w:val="both"/>
        <w:rPr>
          <w:rFonts w:ascii="Arial" w:hAnsi="Arial" w:cs="Arial"/>
        </w:rPr>
      </w:pPr>
    </w:p>
    <w:p w:rsidR="00A524EC" w:rsidRPr="00FE4EF1" w:rsidRDefault="00A524EC" w:rsidP="002F702C">
      <w:pPr>
        <w:pStyle w:val="ListParagraph"/>
        <w:numPr>
          <w:ilvl w:val="0"/>
          <w:numId w:val="3"/>
        </w:numPr>
        <w:contextualSpacing/>
        <w:jc w:val="both"/>
        <w:rPr>
          <w:rFonts w:ascii="Arial" w:hAnsi="Arial" w:cs="Arial"/>
        </w:rPr>
      </w:pPr>
      <w:r w:rsidRPr="00FE4EF1">
        <w:rPr>
          <w:rFonts w:ascii="Arial" w:eastAsiaTheme="minorEastAsia" w:hAnsi="Arial" w:cs="Arial"/>
          <w:kern w:val="24"/>
        </w:rPr>
        <w:t>Promotion of integration between decision makers and service providers in health and social care.</w:t>
      </w:r>
    </w:p>
    <w:p w:rsidR="000E4392" w:rsidRPr="00FE4EF1" w:rsidRDefault="000E4392" w:rsidP="00274BA7">
      <w:pPr>
        <w:jc w:val="both"/>
        <w:rPr>
          <w:rFonts w:ascii="Arial" w:hAnsi="Arial" w:cs="Arial"/>
          <w:lang w:eastAsia="en-US"/>
        </w:rPr>
      </w:pPr>
    </w:p>
    <w:p w:rsidR="000E4392" w:rsidRPr="00FE4EF1" w:rsidRDefault="00007013" w:rsidP="00274BA7">
      <w:pPr>
        <w:jc w:val="both"/>
        <w:rPr>
          <w:rFonts w:ascii="Arial" w:hAnsi="Arial" w:cs="Arial"/>
          <w:b/>
          <w:lang w:eastAsia="en-US"/>
        </w:rPr>
      </w:pPr>
      <w:r>
        <w:rPr>
          <w:rFonts w:ascii="Arial" w:hAnsi="Arial" w:cs="Arial"/>
          <w:b/>
          <w:lang w:eastAsia="en-US"/>
        </w:rPr>
        <w:t>1.2</w:t>
      </w:r>
      <w:r w:rsidR="00896EDC" w:rsidRPr="00FE4EF1">
        <w:rPr>
          <w:rFonts w:ascii="Arial" w:hAnsi="Arial" w:cs="Arial"/>
          <w:b/>
          <w:lang w:eastAsia="en-US"/>
        </w:rPr>
        <w:t xml:space="preserve"> </w:t>
      </w:r>
      <w:r w:rsidR="006D3DBB">
        <w:rPr>
          <w:rFonts w:ascii="Arial" w:hAnsi="Arial" w:cs="Arial"/>
          <w:b/>
          <w:lang w:eastAsia="en-US"/>
        </w:rPr>
        <w:tab/>
      </w:r>
      <w:r w:rsidR="00896EDC" w:rsidRPr="00FE4EF1">
        <w:rPr>
          <w:rFonts w:ascii="Arial" w:hAnsi="Arial" w:cs="Arial"/>
          <w:b/>
          <w:lang w:eastAsia="en-US"/>
        </w:rPr>
        <w:t>About</w:t>
      </w:r>
      <w:r w:rsidR="000E4392" w:rsidRPr="00FE4EF1">
        <w:rPr>
          <w:rFonts w:ascii="Arial" w:hAnsi="Arial" w:cs="Arial"/>
          <w:b/>
          <w:lang w:eastAsia="en-US"/>
        </w:rPr>
        <w:t xml:space="preserve"> the Health and Wellbeing Board</w:t>
      </w:r>
    </w:p>
    <w:p w:rsidR="00F35E71" w:rsidRPr="00FE4EF1" w:rsidRDefault="00F35E71" w:rsidP="00FD2D2F">
      <w:pPr>
        <w:jc w:val="both"/>
        <w:rPr>
          <w:rFonts w:ascii="Arial" w:hAnsi="Arial" w:cs="Arial"/>
          <w:lang w:eastAsia="en-US"/>
        </w:rPr>
      </w:pPr>
    </w:p>
    <w:p w:rsidR="00F35E71" w:rsidRPr="00FE4EF1" w:rsidRDefault="00F35E71" w:rsidP="006D3DBB">
      <w:pPr>
        <w:ind w:left="720"/>
        <w:jc w:val="both"/>
        <w:rPr>
          <w:rFonts w:ascii="Arial" w:hAnsi="Arial" w:cs="Arial"/>
        </w:rPr>
      </w:pPr>
      <w:r w:rsidRPr="00FE4EF1">
        <w:rPr>
          <w:rFonts w:ascii="Arial" w:hAnsi="Arial" w:cs="Arial"/>
        </w:rPr>
        <w:t xml:space="preserve">The Health and Social Care Act 2012, prescribed that particular representatives were to be part of a minimum membership on Health and Wellbeing Boards but that beyond this local areas could determine the makeup of Boards.  </w:t>
      </w:r>
    </w:p>
    <w:p w:rsidR="00F35E71" w:rsidRPr="00FE4EF1" w:rsidRDefault="00F35E71" w:rsidP="00274BA7">
      <w:pPr>
        <w:jc w:val="both"/>
        <w:rPr>
          <w:rFonts w:ascii="Arial" w:hAnsi="Arial" w:cs="Arial"/>
          <w:lang w:eastAsia="en-US"/>
        </w:rPr>
      </w:pPr>
    </w:p>
    <w:p w:rsidR="000E4392" w:rsidRPr="00FE4EF1" w:rsidRDefault="000E4392" w:rsidP="006D3DBB">
      <w:pPr>
        <w:ind w:left="720"/>
        <w:jc w:val="both"/>
        <w:rPr>
          <w:rFonts w:ascii="Arial" w:hAnsi="Arial" w:cs="Arial"/>
          <w:i/>
          <w:highlight w:val="yellow"/>
          <w:u w:val="single"/>
        </w:rPr>
      </w:pPr>
      <w:r w:rsidRPr="00FE4EF1">
        <w:rPr>
          <w:rFonts w:ascii="Arial" w:hAnsi="Arial" w:cs="Arial"/>
          <w:lang w:eastAsia="en-US"/>
        </w:rPr>
        <w:t xml:space="preserve">Representatives from </w:t>
      </w:r>
      <w:r w:rsidRPr="00FE4EF1">
        <w:rPr>
          <w:rFonts w:ascii="Arial" w:hAnsi="Arial" w:cs="Arial"/>
        </w:rPr>
        <w:t xml:space="preserve">the </w:t>
      </w:r>
      <w:r w:rsidR="00F435EC" w:rsidRPr="00FE4EF1">
        <w:rPr>
          <w:rFonts w:ascii="Arial" w:hAnsi="Arial" w:cs="Arial"/>
        </w:rPr>
        <w:t>C</w:t>
      </w:r>
      <w:r w:rsidRPr="00FE4EF1">
        <w:rPr>
          <w:rFonts w:ascii="Arial" w:hAnsi="Arial" w:cs="Arial"/>
        </w:rPr>
        <w:t>ouncil</w:t>
      </w:r>
      <w:r w:rsidR="002461A2">
        <w:rPr>
          <w:rFonts w:ascii="Arial" w:hAnsi="Arial" w:cs="Arial"/>
        </w:rPr>
        <w:t>, including Officers responsible for Public Health, Children and Social Care and Elected Members</w:t>
      </w:r>
      <w:r w:rsidRPr="00FE4EF1">
        <w:rPr>
          <w:rFonts w:ascii="Arial" w:hAnsi="Arial" w:cs="Arial"/>
        </w:rPr>
        <w:t xml:space="preserve">, </w:t>
      </w:r>
      <w:r w:rsidR="002461A2">
        <w:rPr>
          <w:rFonts w:ascii="Arial" w:hAnsi="Arial" w:cs="Arial"/>
        </w:rPr>
        <w:t xml:space="preserve">Knowsley </w:t>
      </w:r>
      <w:r w:rsidR="004F4C30">
        <w:rPr>
          <w:rFonts w:ascii="Arial" w:hAnsi="Arial" w:cs="Arial"/>
        </w:rPr>
        <w:t xml:space="preserve">Clinical Commissioning Group, </w:t>
      </w:r>
      <w:r w:rsidR="00F535ED" w:rsidRPr="00FE4EF1">
        <w:rPr>
          <w:rFonts w:ascii="Arial" w:hAnsi="Arial" w:cs="Arial"/>
        </w:rPr>
        <w:t>NHS England</w:t>
      </w:r>
      <w:r w:rsidRPr="00FE4EF1">
        <w:rPr>
          <w:rFonts w:ascii="Arial" w:hAnsi="Arial" w:cs="Arial"/>
        </w:rPr>
        <w:t xml:space="preserve"> and </w:t>
      </w:r>
      <w:r w:rsidR="00E4338D" w:rsidRPr="00FE4EF1">
        <w:rPr>
          <w:rFonts w:ascii="Arial" w:hAnsi="Arial" w:cs="Arial"/>
        </w:rPr>
        <w:t xml:space="preserve">Healthwatch </w:t>
      </w:r>
      <w:r w:rsidR="002461A2">
        <w:rPr>
          <w:rFonts w:ascii="Arial" w:hAnsi="Arial" w:cs="Arial"/>
        </w:rPr>
        <w:t xml:space="preserve">Knowsley </w:t>
      </w:r>
      <w:r w:rsidRPr="00FE4EF1">
        <w:rPr>
          <w:rFonts w:ascii="Arial" w:hAnsi="Arial" w:cs="Arial"/>
        </w:rPr>
        <w:t>are statutory members of the Health and Wellbeing Board.</w:t>
      </w:r>
      <w:r w:rsidR="001429E3">
        <w:rPr>
          <w:rFonts w:ascii="Arial" w:hAnsi="Arial" w:cs="Arial"/>
        </w:rPr>
        <w:t xml:space="preserve"> </w:t>
      </w:r>
      <w:r w:rsidR="00E4338D" w:rsidRPr="00FE4EF1">
        <w:rPr>
          <w:rFonts w:ascii="Arial" w:hAnsi="Arial" w:cs="Arial"/>
        </w:rPr>
        <w:t>The Knowsley Health and Wellbeing Board also includes additional community representation from the Engage</w:t>
      </w:r>
      <w:r w:rsidR="00F435EC" w:rsidRPr="00FE4EF1">
        <w:rPr>
          <w:rFonts w:ascii="Arial" w:hAnsi="Arial" w:cs="Arial"/>
        </w:rPr>
        <w:t>ment</w:t>
      </w:r>
      <w:r w:rsidR="00E4338D" w:rsidRPr="00FE4EF1">
        <w:rPr>
          <w:rFonts w:ascii="Arial" w:hAnsi="Arial" w:cs="Arial"/>
        </w:rPr>
        <w:t xml:space="preserve"> Fo</w:t>
      </w:r>
      <w:r w:rsidR="001429E3">
        <w:rPr>
          <w:rFonts w:ascii="Arial" w:hAnsi="Arial" w:cs="Arial"/>
        </w:rPr>
        <w:t>rum and Knowsley Youth Mutual.</w:t>
      </w:r>
      <w:r w:rsidR="001C35AE">
        <w:rPr>
          <w:rFonts w:ascii="Arial" w:hAnsi="Arial" w:cs="Arial"/>
        </w:rPr>
        <w:t xml:space="preserve"> </w:t>
      </w:r>
      <w:r w:rsidR="002461A2">
        <w:rPr>
          <w:rFonts w:ascii="Arial" w:hAnsi="Arial" w:cs="Arial"/>
        </w:rPr>
        <w:t xml:space="preserve">NHS </w:t>
      </w:r>
      <w:r w:rsidR="00E4338D" w:rsidRPr="00FE4EF1">
        <w:rPr>
          <w:rFonts w:ascii="Arial" w:hAnsi="Arial" w:cs="Arial"/>
        </w:rPr>
        <w:t xml:space="preserve">Providers and </w:t>
      </w:r>
      <w:r w:rsidR="002461A2">
        <w:rPr>
          <w:rFonts w:ascii="Arial" w:hAnsi="Arial" w:cs="Arial"/>
        </w:rPr>
        <w:t xml:space="preserve">the Chairs of the Knowsley Safeguarding Adults Board and the Knowsley Safeguarding </w:t>
      </w:r>
      <w:r w:rsidR="0046167C">
        <w:rPr>
          <w:rFonts w:ascii="Arial" w:hAnsi="Arial" w:cs="Arial"/>
        </w:rPr>
        <w:t>Children’s</w:t>
      </w:r>
      <w:r w:rsidR="002461A2">
        <w:rPr>
          <w:rFonts w:ascii="Arial" w:hAnsi="Arial" w:cs="Arial"/>
        </w:rPr>
        <w:t xml:space="preserve"> Board</w:t>
      </w:r>
      <w:r w:rsidR="004F4C30">
        <w:rPr>
          <w:rFonts w:ascii="Arial" w:hAnsi="Arial" w:cs="Arial"/>
        </w:rPr>
        <w:t xml:space="preserve"> </w:t>
      </w:r>
      <w:r w:rsidR="00E4338D" w:rsidRPr="00FE4EF1">
        <w:rPr>
          <w:rFonts w:ascii="Arial" w:hAnsi="Arial" w:cs="Arial"/>
        </w:rPr>
        <w:t>are also formally invited to attend</w:t>
      </w:r>
      <w:r w:rsidR="002461A2">
        <w:rPr>
          <w:rFonts w:ascii="Arial" w:hAnsi="Arial" w:cs="Arial"/>
        </w:rPr>
        <w:t xml:space="preserve"> the Board meetings. </w:t>
      </w:r>
    </w:p>
    <w:p w:rsidR="00BE6A91" w:rsidRPr="00FE4EF1" w:rsidRDefault="00BE6A91" w:rsidP="00274BA7">
      <w:pPr>
        <w:jc w:val="both"/>
        <w:rPr>
          <w:rFonts w:ascii="Arial" w:hAnsi="Arial" w:cs="Arial"/>
        </w:rPr>
      </w:pPr>
    </w:p>
    <w:p w:rsidR="00896EDC" w:rsidRPr="00FE4EF1" w:rsidRDefault="00007013" w:rsidP="00274BA7">
      <w:pPr>
        <w:jc w:val="both"/>
        <w:rPr>
          <w:rFonts w:ascii="Arial" w:hAnsi="Arial" w:cs="Arial"/>
          <w:b/>
        </w:rPr>
      </w:pPr>
      <w:r>
        <w:rPr>
          <w:rFonts w:ascii="Arial" w:hAnsi="Arial" w:cs="Arial"/>
          <w:b/>
        </w:rPr>
        <w:t>1.3</w:t>
      </w:r>
      <w:r w:rsidR="00896EDC" w:rsidRPr="00FE4EF1">
        <w:rPr>
          <w:rFonts w:ascii="Arial" w:hAnsi="Arial" w:cs="Arial"/>
          <w:b/>
        </w:rPr>
        <w:t xml:space="preserve"> </w:t>
      </w:r>
      <w:r w:rsidR="006D3DBB">
        <w:rPr>
          <w:rFonts w:ascii="Arial" w:hAnsi="Arial" w:cs="Arial"/>
          <w:b/>
        </w:rPr>
        <w:tab/>
      </w:r>
      <w:r w:rsidR="00896EDC" w:rsidRPr="00FE4EF1">
        <w:rPr>
          <w:rFonts w:ascii="Arial" w:hAnsi="Arial" w:cs="Arial"/>
          <w:b/>
        </w:rPr>
        <w:t xml:space="preserve">About the Strategy: Building upon our success </w:t>
      </w:r>
    </w:p>
    <w:p w:rsidR="00896EDC" w:rsidRPr="00FE4EF1" w:rsidRDefault="00896EDC" w:rsidP="00274BA7">
      <w:pPr>
        <w:jc w:val="both"/>
        <w:rPr>
          <w:rFonts w:ascii="Arial" w:hAnsi="Arial" w:cs="Arial"/>
          <w:b/>
          <w:highlight w:val="yellow"/>
        </w:rPr>
      </w:pPr>
    </w:p>
    <w:p w:rsidR="00896EDC" w:rsidRPr="00FE4EF1" w:rsidRDefault="00007013" w:rsidP="006D3DBB">
      <w:pPr>
        <w:ind w:left="720"/>
        <w:jc w:val="both"/>
        <w:rPr>
          <w:rFonts w:ascii="Arial" w:hAnsi="Arial" w:cs="Arial"/>
        </w:rPr>
      </w:pPr>
      <w:r>
        <w:rPr>
          <w:rFonts w:ascii="Arial" w:hAnsi="Arial" w:cs="Arial"/>
        </w:rPr>
        <w:t>This S</w:t>
      </w:r>
      <w:r w:rsidR="00896EDC" w:rsidRPr="00FE4EF1">
        <w:rPr>
          <w:rFonts w:ascii="Arial" w:hAnsi="Arial" w:cs="Arial"/>
        </w:rPr>
        <w:t xml:space="preserve">trategy replaces our first Joint Health and Wellbeing Strategy 2013-16.  </w:t>
      </w:r>
      <w:r w:rsidR="001C35AE">
        <w:rPr>
          <w:rFonts w:ascii="Arial" w:hAnsi="Arial" w:cs="Arial"/>
        </w:rPr>
        <w:t>Our first S</w:t>
      </w:r>
      <w:r w:rsidR="00896EDC" w:rsidRPr="00FE4EF1">
        <w:rPr>
          <w:rFonts w:ascii="Arial" w:hAnsi="Arial" w:cs="Arial"/>
        </w:rPr>
        <w:t xml:space="preserve">trategy set out </w:t>
      </w:r>
      <w:r w:rsidR="00FD7199">
        <w:rPr>
          <w:rFonts w:ascii="Arial" w:hAnsi="Arial" w:cs="Arial"/>
        </w:rPr>
        <w:t xml:space="preserve">an </w:t>
      </w:r>
      <w:r w:rsidR="00896EDC" w:rsidRPr="00FE4EF1">
        <w:rPr>
          <w:rFonts w:ascii="Arial" w:hAnsi="Arial" w:cs="Arial"/>
        </w:rPr>
        <w:t>ambitious vision for Knowsley, which we have retained, and detail</w:t>
      </w:r>
      <w:r w:rsidR="00FD7199">
        <w:rPr>
          <w:rFonts w:ascii="Arial" w:hAnsi="Arial" w:cs="Arial"/>
        </w:rPr>
        <w:t>ed</w:t>
      </w:r>
      <w:r w:rsidR="00896EDC" w:rsidRPr="00FE4EF1">
        <w:rPr>
          <w:rFonts w:ascii="Arial" w:hAnsi="Arial" w:cs="Arial"/>
        </w:rPr>
        <w:t xml:space="preserve"> how we were going to work together as a Board to improve health and wellbeing in the </w:t>
      </w:r>
      <w:r w:rsidR="001429E3">
        <w:rPr>
          <w:rFonts w:ascii="Arial" w:hAnsi="Arial" w:cs="Arial"/>
        </w:rPr>
        <w:t>Borough</w:t>
      </w:r>
      <w:r w:rsidR="00896EDC" w:rsidRPr="00FE4EF1">
        <w:rPr>
          <w:rFonts w:ascii="Arial" w:hAnsi="Arial" w:cs="Arial"/>
        </w:rPr>
        <w:t>.</w:t>
      </w:r>
    </w:p>
    <w:p w:rsidR="00896EDC" w:rsidRPr="00FE4EF1" w:rsidRDefault="00896EDC" w:rsidP="00274BA7">
      <w:pPr>
        <w:jc w:val="both"/>
        <w:rPr>
          <w:rFonts w:ascii="Arial" w:hAnsi="Arial" w:cs="Arial"/>
        </w:rPr>
      </w:pPr>
    </w:p>
    <w:p w:rsidR="00896EDC" w:rsidRPr="00FE4EF1" w:rsidRDefault="001C35AE" w:rsidP="006D3DBB">
      <w:pPr>
        <w:ind w:left="720"/>
        <w:jc w:val="both"/>
        <w:rPr>
          <w:rFonts w:ascii="Arial" w:hAnsi="Arial" w:cs="Arial"/>
        </w:rPr>
      </w:pPr>
      <w:r>
        <w:rPr>
          <w:rFonts w:ascii="Arial" w:hAnsi="Arial" w:cs="Arial"/>
        </w:rPr>
        <w:t>The S</w:t>
      </w:r>
      <w:r w:rsidR="00F41358" w:rsidRPr="00FE4EF1">
        <w:rPr>
          <w:rFonts w:ascii="Arial" w:hAnsi="Arial" w:cs="Arial"/>
        </w:rPr>
        <w:t>trategy also contained four priority areas where there ha</w:t>
      </w:r>
      <w:r w:rsidR="00FD7199">
        <w:rPr>
          <w:rFonts w:ascii="Arial" w:hAnsi="Arial" w:cs="Arial"/>
        </w:rPr>
        <w:t>d</w:t>
      </w:r>
      <w:r w:rsidR="00F41358" w:rsidRPr="00FE4EF1">
        <w:rPr>
          <w:rFonts w:ascii="Arial" w:hAnsi="Arial" w:cs="Arial"/>
        </w:rPr>
        <w:t xml:space="preserve"> been significant collaborative working and greater integration to address the</w:t>
      </w:r>
      <w:r w:rsidR="009F171A" w:rsidRPr="00FE4EF1">
        <w:rPr>
          <w:rFonts w:ascii="Arial" w:hAnsi="Arial" w:cs="Arial"/>
        </w:rPr>
        <w:t xml:space="preserve"> priorities.  This included</w:t>
      </w:r>
      <w:r w:rsidR="00F41358" w:rsidRPr="00FE4EF1">
        <w:rPr>
          <w:rFonts w:ascii="Arial" w:hAnsi="Arial" w:cs="Arial"/>
        </w:rPr>
        <w:t xml:space="preserve"> the development </w:t>
      </w:r>
      <w:r w:rsidR="000F3409" w:rsidRPr="00FE4EF1">
        <w:rPr>
          <w:rFonts w:ascii="Arial" w:hAnsi="Arial" w:cs="Arial"/>
        </w:rPr>
        <w:t>of a new community respiratory service</w:t>
      </w:r>
      <w:r w:rsidR="00F41358" w:rsidRPr="00FE4EF1">
        <w:rPr>
          <w:rFonts w:ascii="Arial" w:hAnsi="Arial" w:cs="Arial"/>
        </w:rPr>
        <w:t xml:space="preserve">, development </w:t>
      </w:r>
      <w:r w:rsidR="00645D8A" w:rsidRPr="00FE4EF1">
        <w:rPr>
          <w:rFonts w:ascii="Arial" w:hAnsi="Arial" w:cs="Arial"/>
        </w:rPr>
        <w:t>of</w:t>
      </w:r>
      <w:r w:rsidR="00F41358" w:rsidRPr="00FE4EF1">
        <w:rPr>
          <w:rFonts w:ascii="Arial" w:hAnsi="Arial" w:cs="Arial"/>
        </w:rPr>
        <w:t xml:space="preserve"> joint </w:t>
      </w:r>
      <w:r w:rsidR="00F35268" w:rsidRPr="00FE4EF1">
        <w:rPr>
          <w:rFonts w:ascii="Arial" w:hAnsi="Arial" w:cs="Arial"/>
        </w:rPr>
        <w:t>actions</w:t>
      </w:r>
      <w:r w:rsidR="001429E3">
        <w:rPr>
          <w:rFonts w:ascii="Arial" w:hAnsi="Arial" w:cs="Arial"/>
        </w:rPr>
        <w:t xml:space="preserve"> </w:t>
      </w:r>
      <w:r w:rsidR="00F35268" w:rsidRPr="00FE4EF1">
        <w:rPr>
          <w:rFonts w:ascii="Arial" w:hAnsi="Arial" w:cs="Arial"/>
        </w:rPr>
        <w:t>/</w:t>
      </w:r>
      <w:r w:rsidR="001429E3">
        <w:rPr>
          <w:rFonts w:ascii="Arial" w:hAnsi="Arial" w:cs="Arial"/>
        </w:rPr>
        <w:t xml:space="preserve"> </w:t>
      </w:r>
      <w:r w:rsidR="00F35268" w:rsidRPr="00FE4EF1">
        <w:rPr>
          <w:rFonts w:ascii="Arial" w:hAnsi="Arial" w:cs="Arial"/>
        </w:rPr>
        <w:t>plans</w:t>
      </w:r>
      <w:r w:rsidR="00F41358" w:rsidRPr="00FE4EF1">
        <w:rPr>
          <w:rFonts w:ascii="Arial" w:hAnsi="Arial" w:cs="Arial"/>
        </w:rPr>
        <w:t xml:space="preserve"> to address smoking and alcohol issues and a comprehensive </w:t>
      </w:r>
      <w:r w:rsidR="000F3409" w:rsidRPr="00FE4EF1">
        <w:rPr>
          <w:rFonts w:ascii="Arial" w:hAnsi="Arial" w:cs="Arial"/>
        </w:rPr>
        <w:t xml:space="preserve">review </w:t>
      </w:r>
      <w:r w:rsidR="00645D8A" w:rsidRPr="00FE4EF1">
        <w:rPr>
          <w:rFonts w:ascii="Arial" w:hAnsi="Arial" w:cs="Arial"/>
        </w:rPr>
        <w:t>of</w:t>
      </w:r>
      <w:r w:rsidR="000F3409" w:rsidRPr="00FE4EF1">
        <w:rPr>
          <w:rFonts w:ascii="Arial" w:hAnsi="Arial" w:cs="Arial"/>
        </w:rPr>
        <w:t xml:space="preserve"> mental health and wellbeing</w:t>
      </w:r>
      <w:r w:rsidR="00645D8A" w:rsidRPr="00FE4EF1">
        <w:rPr>
          <w:rFonts w:ascii="Arial" w:hAnsi="Arial" w:cs="Arial"/>
        </w:rPr>
        <w:t xml:space="preserve"> which has helped to inform changes in practice</w:t>
      </w:r>
      <w:r w:rsidR="000F3409" w:rsidRPr="00FE4EF1">
        <w:rPr>
          <w:rFonts w:ascii="Arial" w:hAnsi="Arial" w:cs="Arial"/>
        </w:rPr>
        <w:t>.</w:t>
      </w:r>
    </w:p>
    <w:p w:rsidR="00F60337" w:rsidRDefault="00F60337" w:rsidP="006D3DBB">
      <w:pPr>
        <w:ind w:left="720"/>
        <w:jc w:val="both"/>
        <w:rPr>
          <w:rFonts w:ascii="Arial" w:hAnsi="Arial" w:cs="Arial"/>
        </w:rPr>
      </w:pPr>
    </w:p>
    <w:p w:rsidR="000F3409" w:rsidRDefault="000F3409" w:rsidP="006D3DBB">
      <w:pPr>
        <w:ind w:left="720"/>
        <w:jc w:val="both"/>
        <w:rPr>
          <w:rFonts w:ascii="Arial" w:hAnsi="Arial" w:cs="Arial"/>
        </w:rPr>
      </w:pPr>
      <w:r w:rsidRPr="00FE4EF1">
        <w:rPr>
          <w:rFonts w:ascii="Arial" w:hAnsi="Arial" w:cs="Arial"/>
        </w:rPr>
        <w:lastRenderedPageBreak/>
        <w:t xml:space="preserve">We have also overseen the production of a fully updated Joint Strategic Needs Assessment (JSNA) that assesses the health and wellbeing needs in the </w:t>
      </w:r>
      <w:r w:rsidR="001429E3">
        <w:rPr>
          <w:rFonts w:ascii="Arial" w:hAnsi="Arial" w:cs="Arial"/>
        </w:rPr>
        <w:t>Borough</w:t>
      </w:r>
      <w:r w:rsidRPr="00FE4EF1">
        <w:rPr>
          <w:rFonts w:ascii="Arial" w:hAnsi="Arial" w:cs="Arial"/>
        </w:rPr>
        <w:t>.</w:t>
      </w:r>
    </w:p>
    <w:p w:rsidR="00FD7199" w:rsidRPr="00FE4EF1" w:rsidRDefault="00FD7199" w:rsidP="006D3DBB">
      <w:pPr>
        <w:ind w:left="720"/>
        <w:jc w:val="both"/>
        <w:rPr>
          <w:rFonts w:ascii="Arial" w:hAnsi="Arial" w:cs="Arial"/>
        </w:rPr>
      </w:pPr>
    </w:p>
    <w:p w:rsidR="000F3409" w:rsidRPr="00FE4EF1" w:rsidRDefault="000F3409" w:rsidP="006D3DBB">
      <w:pPr>
        <w:ind w:left="720"/>
        <w:jc w:val="both"/>
        <w:rPr>
          <w:rFonts w:ascii="Arial" w:hAnsi="Arial" w:cs="Arial"/>
        </w:rPr>
      </w:pPr>
      <w:r w:rsidRPr="00FE4EF1">
        <w:rPr>
          <w:rFonts w:ascii="Arial" w:hAnsi="Arial" w:cs="Arial"/>
        </w:rPr>
        <w:t xml:space="preserve">We are also proud of our levels of engagement and involvement </w:t>
      </w:r>
      <w:r w:rsidR="00FD7199">
        <w:rPr>
          <w:rFonts w:ascii="Arial" w:hAnsi="Arial" w:cs="Arial"/>
        </w:rPr>
        <w:t xml:space="preserve">with the local community </w:t>
      </w:r>
      <w:r w:rsidRPr="00FE4EF1">
        <w:rPr>
          <w:rFonts w:ascii="Arial" w:hAnsi="Arial" w:cs="Arial"/>
        </w:rPr>
        <w:t>in the development of our plans, programme developmen</w:t>
      </w:r>
      <w:r w:rsidR="009F171A" w:rsidRPr="00FE4EF1">
        <w:rPr>
          <w:rFonts w:ascii="Arial" w:hAnsi="Arial" w:cs="Arial"/>
        </w:rPr>
        <w:t xml:space="preserve">ts and assessment of needs.  </w:t>
      </w:r>
    </w:p>
    <w:p w:rsidR="009F171A" w:rsidRPr="00FE4EF1" w:rsidRDefault="009F171A" w:rsidP="00274BA7">
      <w:pPr>
        <w:jc w:val="both"/>
        <w:rPr>
          <w:rFonts w:ascii="Arial" w:hAnsi="Arial" w:cs="Arial"/>
        </w:rPr>
      </w:pPr>
    </w:p>
    <w:p w:rsidR="00896EDC" w:rsidRPr="00FE4EF1" w:rsidRDefault="009F171A" w:rsidP="006D3DBB">
      <w:pPr>
        <w:ind w:left="720"/>
        <w:jc w:val="both"/>
        <w:rPr>
          <w:rFonts w:ascii="Arial" w:hAnsi="Arial" w:cs="Arial"/>
        </w:rPr>
      </w:pPr>
      <w:r w:rsidRPr="00FE4EF1">
        <w:rPr>
          <w:rFonts w:ascii="Arial" w:hAnsi="Arial" w:cs="Arial"/>
        </w:rPr>
        <w:t xml:space="preserve">We want to build upon the successes we have had in the implementation of the 2013-2016 </w:t>
      </w:r>
      <w:r w:rsidR="006D65E0" w:rsidRPr="00FE4EF1">
        <w:rPr>
          <w:rFonts w:ascii="Arial" w:hAnsi="Arial" w:cs="Arial"/>
        </w:rPr>
        <w:t>S</w:t>
      </w:r>
      <w:r w:rsidRPr="00FE4EF1">
        <w:rPr>
          <w:rFonts w:ascii="Arial" w:hAnsi="Arial" w:cs="Arial"/>
        </w:rPr>
        <w:t>trategy, in particular the further development of integrated and collaborative working between partners and involvement of the community.</w:t>
      </w:r>
    </w:p>
    <w:p w:rsidR="000E4392" w:rsidRPr="00FE4EF1" w:rsidRDefault="000E4392" w:rsidP="00274BA7">
      <w:pPr>
        <w:jc w:val="both"/>
        <w:rPr>
          <w:rFonts w:ascii="Arial" w:hAnsi="Arial" w:cs="Arial"/>
          <w:lang w:eastAsia="en-US"/>
        </w:rPr>
      </w:pPr>
    </w:p>
    <w:p w:rsidR="00BE6A91" w:rsidRPr="00FE4EF1" w:rsidRDefault="00007013" w:rsidP="00274BA7">
      <w:pPr>
        <w:jc w:val="both"/>
        <w:rPr>
          <w:rFonts w:ascii="Arial" w:hAnsi="Arial" w:cs="Arial"/>
          <w:b/>
          <w:lang w:eastAsia="en-US"/>
        </w:rPr>
      </w:pPr>
      <w:r>
        <w:rPr>
          <w:rFonts w:ascii="Arial" w:hAnsi="Arial" w:cs="Arial"/>
          <w:b/>
          <w:lang w:eastAsia="en-US"/>
        </w:rPr>
        <w:t>1.4</w:t>
      </w:r>
      <w:r w:rsidR="00BE6A91" w:rsidRPr="00FE4EF1">
        <w:rPr>
          <w:rFonts w:ascii="Arial" w:hAnsi="Arial" w:cs="Arial"/>
          <w:b/>
          <w:lang w:eastAsia="en-US"/>
        </w:rPr>
        <w:t xml:space="preserve"> </w:t>
      </w:r>
      <w:r w:rsidR="006D3DBB">
        <w:rPr>
          <w:rFonts w:ascii="Arial" w:hAnsi="Arial" w:cs="Arial"/>
          <w:b/>
          <w:lang w:eastAsia="en-US"/>
        </w:rPr>
        <w:tab/>
      </w:r>
      <w:r w:rsidR="00BE6A91" w:rsidRPr="00FE4EF1">
        <w:rPr>
          <w:rFonts w:ascii="Arial" w:hAnsi="Arial" w:cs="Arial"/>
          <w:b/>
          <w:lang w:eastAsia="en-US"/>
        </w:rPr>
        <w:t xml:space="preserve">Why is it important to have a </w:t>
      </w:r>
      <w:r w:rsidR="00C2763A" w:rsidRPr="00FE4EF1">
        <w:rPr>
          <w:rFonts w:ascii="Arial" w:hAnsi="Arial" w:cs="Arial"/>
          <w:b/>
          <w:lang w:eastAsia="en-US"/>
        </w:rPr>
        <w:t>S</w:t>
      </w:r>
      <w:r w:rsidR="00BE6A91" w:rsidRPr="00FE4EF1">
        <w:rPr>
          <w:rFonts w:ascii="Arial" w:hAnsi="Arial" w:cs="Arial"/>
          <w:b/>
          <w:lang w:eastAsia="en-US"/>
        </w:rPr>
        <w:t>trategy?</w:t>
      </w:r>
      <w:r w:rsidR="00B01C25" w:rsidRPr="00FE4EF1">
        <w:rPr>
          <w:rFonts w:ascii="Arial" w:hAnsi="Arial" w:cs="Arial"/>
          <w:b/>
          <w:lang w:eastAsia="en-US"/>
        </w:rPr>
        <w:t xml:space="preserve">  </w:t>
      </w:r>
    </w:p>
    <w:p w:rsidR="004E2171" w:rsidRPr="00FE4EF1" w:rsidRDefault="004E2171" w:rsidP="00274BA7">
      <w:pPr>
        <w:jc w:val="both"/>
        <w:rPr>
          <w:rFonts w:ascii="Arial" w:hAnsi="Arial" w:cs="Arial"/>
          <w:lang w:eastAsia="en-US"/>
        </w:rPr>
      </w:pPr>
    </w:p>
    <w:p w:rsidR="00BE6A91" w:rsidRPr="00FE4EF1" w:rsidRDefault="00BE6A91" w:rsidP="006D3DBB">
      <w:pPr>
        <w:ind w:left="720"/>
        <w:jc w:val="both"/>
        <w:rPr>
          <w:rFonts w:ascii="Arial" w:hAnsi="Arial" w:cs="Arial"/>
        </w:rPr>
      </w:pPr>
      <w:r w:rsidRPr="00FE4EF1">
        <w:rPr>
          <w:rFonts w:ascii="Arial" w:hAnsi="Arial" w:cs="Arial"/>
          <w:lang w:eastAsia="en-US"/>
        </w:rPr>
        <w:t xml:space="preserve">Having a Joint Health and Wellbeing Strategy sets out our commitment, stating what we will do jointly, </w:t>
      </w:r>
      <w:r w:rsidR="00082D9D" w:rsidRPr="00FE4EF1">
        <w:rPr>
          <w:rFonts w:ascii="Arial" w:hAnsi="Arial" w:cs="Arial"/>
          <w:lang w:eastAsia="en-US"/>
        </w:rPr>
        <w:t>how we will meet statutory requirements and ensure</w:t>
      </w:r>
      <w:r w:rsidRPr="00FE4EF1">
        <w:rPr>
          <w:rFonts w:ascii="Arial" w:hAnsi="Arial" w:cs="Arial"/>
          <w:lang w:eastAsia="en-US"/>
        </w:rPr>
        <w:t xml:space="preserve"> we all</w:t>
      </w:r>
      <w:r w:rsidR="007C5E00" w:rsidRPr="00FE4EF1">
        <w:rPr>
          <w:rFonts w:ascii="Arial" w:hAnsi="Arial" w:cs="Arial"/>
          <w:lang w:eastAsia="en-US"/>
        </w:rPr>
        <w:t xml:space="preserve"> </w:t>
      </w:r>
      <w:r w:rsidR="006722DF" w:rsidRPr="00FE4EF1">
        <w:rPr>
          <w:rFonts w:ascii="Arial" w:hAnsi="Arial" w:cs="Arial"/>
          <w:lang w:eastAsia="en-US"/>
        </w:rPr>
        <w:t xml:space="preserve">work </w:t>
      </w:r>
      <w:r w:rsidRPr="00FE4EF1">
        <w:rPr>
          <w:rFonts w:ascii="Arial" w:hAnsi="Arial" w:cs="Arial"/>
          <w:lang w:eastAsia="en-US"/>
        </w:rPr>
        <w:t xml:space="preserve">towards the same aim. </w:t>
      </w:r>
      <w:r w:rsidR="00833AD0" w:rsidRPr="00FE4EF1">
        <w:rPr>
          <w:rFonts w:ascii="Arial" w:hAnsi="Arial" w:cs="Arial"/>
          <w:lang w:eastAsia="en-US"/>
        </w:rPr>
        <w:t xml:space="preserve"> </w:t>
      </w:r>
      <w:r w:rsidRPr="00FE4EF1">
        <w:rPr>
          <w:rFonts w:ascii="Arial" w:hAnsi="Arial" w:cs="Arial"/>
        </w:rPr>
        <w:t xml:space="preserve">It sets a single vision, a set of priorities and agreed ways of doing things so all our partner efforts add up to a </w:t>
      </w:r>
      <w:r w:rsidR="00FD7199">
        <w:rPr>
          <w:rFonts w:ascii="Arial" w:hAnsi="Arial" w:cs="Arial"/>
        </w:rPr>
        <w:t>greater</w:t>
      </w:r>
      <w:r w:rsidRPr="00FE4EF1">
        <w:rPr>
          <w:rFonts w:ascii="Arial" w:hAnsi="Arial" w:cs="Arial"/>
        </w:rPr>
        <w:t xml:space="preserve"> impact and benefit.  At the core of our individual plans will be the things we have agreed to do together.  We believe that by doing this we will make the biggest impact, and greatest improvements in health and wellbeing in the </w:t>
      </w:r>
      <w:r w:rsidR="001429E3">
        <w:rPr>
          <w:rFonts w:ascii="Arial" w:hAnsi="Arial" w:cs="Arial"/>
        </w:rPr>
        <w:t>Borough</w:t>
      </w:r>
      <w:r w:rsidRPr="00FE4EF1">
        <w:rPr>
          <w:rFonts w:ascii="Arial" w:hAnsi="Arial" w:cs="Arial"/>
        </w:rPr>
        <w:t xml:space="preserve">.  </w:t>
      </w:r>
    </w:p>
    <w:p w:rsidR="00BE6A91" w:rsidRPr="00FE4EF1" w:rsidRDefault="00BE6A91" w:rsidP="00274BA7">
      <w:pPr>
        <w:jc w:val="both"/>
        <w:rPr>
          <w:rFonts w:ascii="Arial" w:hAnsi="Arial" w:cs="Arial"/>
        </w:rPr>
      </w:pPr>
    </w:p>
    <w:p w:rsidR="00666A68" w:rsidRPr="00FE4EF1" w:rsidRDefault="00BE6A91" w:rsidP="006D3DBB">
      <w:pPr>
        <w:tabs>
          <w:tab w:val="left" w:pos="1276"/>
        </w:tabs>
        <w:ind w:left="720"/>
        <w:jc w:val="both"/>
        <w:rPr>
          <w:rFonts w:ascii="Arial" w:hAnsi="Arial" w:cs="Arial"/>
          <w:bCs/>
        </w:rPr>
      </w:pPr>
      <w:r w:rsidRPr="00FE4EF1">
        <w:rPr>
          <w:rFonts w:ascii="Arial" w:hAnsi="Arial" w:cs="Arial"/>
          <w:bCs/>
        </w:rPr>
        <w:t>In Knowsley, we have an ag</w:t>
      </w:r>
      <w:r w:rsidR="00BC43B4" w:rsidRPr="00FE4EF1">
        <w:rPr>
          <w:rFonts w:ascii="Arial" w:hAnsi="Arial" w:cs="Arial"/>
          <w:bCs/>
        </w:rPr>
        <w:t>e</w:t>
      </w:r>
      <w:r w:rsidRPr="00FE4EF1">
        <w:rPr>
          <w:rFonts w:ascii="Arial" w:hAnsi="Arial" w:cs="Arial"/>
          <w:bCs/>
        </w:rPr>
        <w:t xml:space="preserve">ing population, high rates of early deaths, high </w:t>
      </w:r>
      <w:r w:rsidR="0046167C">
        <w:rPr>
          <w:rFonts w:ascii="Arial" w:hAnsi="Arial" w:cs="Arial"/>
          <w:bCs/>
        </w:rPr>
        <w:t xml:space="preserve">drugs </w:t>
      </w:r>
      <w:r w:rsidRPr="00FE4EF1">
        <w:rPr>
          <w:rFonts w:ascii="Arial" w:hAnsi="Arial" w:cs="Arial"/>
          <w:bCs/>
        </w:rPr>
        <w:t xml:space="preserve">prescribing and hospital rates and a </w:t>
      </w:r>
      <w:r w:rsidR="000C380E" w:rsidRPr="00FE4EF1">
        <w:rPr>
          <w:rFonts w:ascii="Arial" w:hAnsi="Arial" w:cs="Arial"/>
          <w:bCs/>
        </w:rPr>
        <w:t>high demand on statutory service provision</w:t>
      </w:r>
      <w:r w:rsidRPr="00FE4EF1">
        <w:rPr>
          <w:rFonts w:ascii="Arial" w:hAnsi="Arial" w:cs="Arial"/>
          <w:bCs/>
        </w:rPr>
        <w:t>.  As a result</w:t>
      </w:r>
      <w:r w:rsidR="00BC43B4" w:rsidRPr="00FE4EF1">
        <w:rPr>
          <w:rFonts w:ascii="Arial" w:hAnsi="Arial" w:cs="Arial"/>
          <w:bCs/>
        </w:rPr>
        <w:t>,</w:t>
      </w:r>
      <w:r w:rsidRPr="00FE4EF1">
        <w:rPr>
          <w:rFonts w:ascii="Arial" w:hAnsi="Arial" w:cs="Arial"/>
          <w:bCs/>
        </w:rPr>
        <w:t xml:space="preserve"> we need to ensure local people </w:t>
      </w:r>
      <w:r w:rsidR="00BC43B4" w:rsidRPr="00FE4EF1">
        <w:rPr>
          <w:rFonts w:ascii="Arial" w:hAnsi="Arial" w:cs="Arial"/>
          <w:bCs/>
        </w:rPr>
        <w:t xml:space="preserve">receive </w:t>
      </w:r>
      <w:r w:rsidRPr="00FE4EF1">
        <w:rPr>
          <w:rFonts w:ascii="Arial" w:hAnsi="Arial" w:cs="Arial"/>
          <w:bCs/>
        </w:rPr>
        <w:t>quality services, care and support, at the right time and place so they are used appropriately and effectively</w:t>
      </w:r>
      <w:r w:rsidR="00565F52" w:rsidRPr="00FE4EF1">
        <w:rPr>
          <w:rFonts w:ascii="Arial" w:hAnsi="Arial" w:cs="Arial"/>
          <w:bCs/>
        </w:rPr>
        <w:t>, with the aim of preventing use of high cost services</w:t>
      </w:r>
      <w:r w:rsidR="00F60337">
        <w:rPr>
          <w:rFonts w:ascii="Arial" w:hAnsi="Arial" w:cs="Arial"/>
          <w:bCs/>
        </w:rPr>
        <w:t xml:space="preserve">.  </w:t>
      </w:r>
      <w:r w:rsidR="00666A68" w:rsidRPr="00FE4EF1">
        <w:rPr>
          <w:rFonts w:ascii="Arial" w:hAnsi="Arial" w:cs="Arial"/>
          <w:bCs/>
        </w:rPr>
        <w:t xml:space="preserve">Funding is limited within health and social care, so it is important that collectively we work together to get the most benefit and have a focus of preventative actions to reduce the demand on acute services.  </w:t>
      </w:r>
    </w:p>
    <w:p w:rsidR="00666A68" w:rsidRPr="00FE4EF1" w:rsidRDefault="00666A68" w:rsidP="00274BA7">
      <w:pPr>
        <w:tabs>
          <w:tab w:val="left" w:pos="1276"/>
        </w:tabs>
        <w:jc w:val="both"/>
        <w:rPr>
          <w:rFonts w:ascii="Arial" w:hAnsi="Arial" w:cs="Arial"/>
          <w:bCs/>
        </w:rPr>
      </w:pPr>
    </w:p>
    <w:p w:rsidR="00BE6A91" w:rsidRPr="00FE4EF1" w:rsidRDefault="00A07152" w:rsidP="006D3DBB">
      <w:pPr>
        <w:tabs>
          <w:tab w:val="left" w:pos="1276"/>
        </w:tabs>
        <w:ind w:left="720"/>
        <w:jc w:val="both"/>
        <w:rPr>
          <w:rFonts w:ascii="Arial" w:hAnsi="Arial" w:cs="Arial"/>
          <w:bCs/>
        </w:rPr>
      </w:pPr>
      <w:r w:rsidRPr="00FE4EF1">
        <w:rPr>
          <w:rFonts w:ascii="Arial" w:hAnsi="Arial" w:cs="Arial"/>
          <w:bCs/>
        </w:rPr>
        <w:t xml:space="preserve">We also know that </w:t>
      </w:r>
      <w:r w:rsidR="00666A68" w:rsidRPr="00FE4EF1">
        <w:rPr>
          <w:rFonts w:ascii="Arial" w:hAnsi="Arial" w:cs="Arial"/>
          <w:bCs/>
        </w:rPr>
        <w:t>the</w:t>
      </w:r>
      <w:r w:rsidRPr="00FE4EF1">
        <w:rPr>
          <w:rFonts w:ascii="Arial" w:hAnsi="Arial" w:cs="Arial"/>
          <w:bCs/>
        </w:rPr>
        <w:t xml:space="preserve"> life chances of children and young people are restricted due to family poverty, low educational attainment, low levels of employment and </w:t>
      </w:r>
      <w:r w:rsidR="00666A68" w:rsidRPr="00FE4EF1">
        <w:rPr>
          <w:rFonts w:ascii="Arial" w:hAnsi="Arial" w:cs="Arial"/>
          <w:bCs/>
        </w:rPr>
        <w:t xml:space="preserve">job </w:t>
      </w:r>
      <w:r w:rsidRPr="00FE4EF1">
        <w:rPr>
          <w:rFonts w:ascii="Arial" w:hAnsi="Arial" w:cs="Arial"/>
          <w:bCs/>
        </w:rPr>
        <w:t xml:space="preserve">prospects, and their exposure to other challenging </w:t>
      </w:r>
      <w:r w:rsidR="00666A68" w:rsidRPr="00FE4EF1">
        <w:rPr>
          <w:rFonts w:ascii="Arial" w:hAnsi="Arial" w:cs="Arial"/>
          <w:bCs/>
        </w:rPr>
        <w:t xml:space="preserve">personal, social and environmental </w:t>
      </w:r>
      <w:r w:rsidRPr="00FE4EF1">
        <w:rPr>
          <w:rFonts w:ascii="Arial" w:hAnsi="Arial" w:cs="Arial"/>
          <w:bCs/>
        </w:rPr>
        <w:t>conditions</w:t>
      </w:r>
      <w:r w:rsidR="00666A68" w:rsidRPr="00FE4EF1">
        <w:rPr>
          <w:rFonts w:ascii="Arial" w:hAnsi="Arial" w:cs="Arial"/>
          <w:bCs/>
        </w:rPr>
        <w:t xml:space="preserve">.  </w:t>
      </w:r>
      <w:r w:rsidR="00BE6A91" w:rsidRPr="00FE4EF1">
        <w:rPr>
          <w:rFonts w:ascii="Arial" w:hAnsi="Arial" w:cs="Arial"/>
          <w:bCs/>
        </w:rPr>
        <w:t xml:space="preserve">We know that </w:t>
      </w:r>
      <w:r w:rsidR="00666A68" w:rsidRPr="00FE4EF1">
        <w:rPr>
          <w:rFonts w:ascii="Arial" w:hAnsi="Arial" w:cs="Arial"/>
          <w:bCs/>
        </w:rPr>
        <w:t xml:space="preserve">these </w:t>
      </w:r>
      <w:r w:rsidR="00BE6A91" w:rsidRPr="00FE4EF1">
        <w:rPr>
          <w:rFonts w:ascii="Arial" w:hAnsi="Arial" w:cs="Arial"/>
          <w:bCs/>
        </w:rPr>
        <w:t xml:space="preserve">other factors have a direct influence on people’s health and wellbeing and so other agencies and sectors such as housing, education and the voluntary sector need to be fully engaged. </w:t>
      </w:r>
      <w:r w:rsidR="00EB73A5" w:rsidRPr="00FE4EF1">
        <w:rPr>
          <w:rFonts w:ascii="Arial" w:hAnsi="Arial" w:cs="Arial"/>
          <w:bCs/>
        </w:rPr>
        <w:t xml:space="preserve">Therefore we will be working closely with the Knowsley </w:t>
      </w:r>
      <w:r w:rsidR="009D1D14">
        <w:rPr>
          <w:rFonts w:ascii="Arial" w:hAnsi="Arial" w:cs="Arial"/>
          <w:bCs/>
        </w:rPr>
        <w:t xml:space="preserve">Strategic </w:t>
      </w:r>
      <w:r w:rsidR="00EB73A5" w:rsidRPr="00FE4EF1">
        <w:rPr>
          <w:rFonts w:ascii="Arial" w:hAnsi="Arial" w:cs="Arial"/>
          <w:bCs/>
        </w:rPr>
        <w:t>Board</w:t>
      </w:r>
      <w:r w:rsidRPr="00FE4EF1">
        <w:rPr>
          <w:rFonts w:ascii="Arial" w:hAnsi="Arial" w:cs="Arial"/>
          <w:bCs/>
        </w:rPr>
        <w:t xml:space="preserve"> and a broad range of partners</w:t>
      </w:r>
      <w:r w:rsidR="00EB73A5" w:rsidRPr="00FE4EF1">
        <w:rPr>
          <w:rFonts w:ascii="Arial" w:hAnsi="Arial" w:cs="Arial"/>
          <w:bCs/>
        </w:rPr>
        <w:t xml:space="preserve"> to ensure that health and wellbeing </w:t>
      </w:r>
      <w:r w:rsidRPr="00FE4EF1">
        <w:rPr>
          <w:rFonts w:ascii="Arial" w:hAnsi="Arial" w:cs="Arial"/>
          <w:bCs/>
        </w:rPr>
        <w:t>outcomes are</w:t>
      </w:r>
      <w:r w:rsidR="00EB73A5" w:rsidRPr="00FE4EF1">
        <w:rPr>
          <w:rFonts w:ascii="Arial" w:hAnsi="Arial" w:cs="Arial"/>
          <w:bCs/>
        </w:rPr>
        <w:t xml:space="preserve"> considered in plans to address </w:t>
      </w:r>
      <w:r w:rsidRPr="00FE4EF1">
        <w:rPr>
          <w:rFonts w:ascii="Arial" w:hAnsi="Arial" w:cs="Arial"/>
          <w:bCs/>
        </w:rPr>
        <w:t xml:space="preserve">these wider influences on health and wellbeing. </w:t>
      </w:r>
    </w:p>
    <w:p w:rsidR="00BE6A91" w:rsidRPr="00FE4EF1" w:rsidRDefault="00BE6A91" w:rsidP="00274BA7">
      <w:pPr>
        <w:autoSpaceDE w:val="0"/>
        <w:autoSpaceDN w:val="0"/>
        <w:adjustRightInd w:val="0"/>
        <w:jc w:val="both"/>
        <w:rPr>
          <w:rFonts w:ascii="Arial" w:hAnsi="Arial" w:cs="Arial"/>
        </w:rPr>
      </w:pPr>
    </w:p>
    <w:p w:rsidR="00BE6A91" w:rsidRPr="00FE4EF1" w:rsidRDefault="00BE6A91" w:rsidP="006D3DBB">
      <w:pPr>
        <w:autoSpaceDE w:val="0"/>
        <w:autoSpaceDN w:val="0"/>
        <w:adjustRightInd w:val="0"/>
        <w:ind w:left="720"/>
        <w:jc w:val="both"/>
        <w:rPr>
          <w:rFonts w:ascii="Arial" w:hAnsi="Arial" w:cs="Arial"/>
        </w:rPr>
      </w:pPr>
      <w:r w:rsidRPr="00FE4EF1">
        <w:rPr>
          <w:rFonts w:ascii="Arial" w:hAnsi="Arial" w:cs="Arial"/>
        </w:rPr>
        <w:t xml:space="preserve">This </w:t>
      </w:r>
      <w:r w:rsidR="006D65E0" w:rsidRPr="00FE4EF1">
        <w:rPr>
          <w:rFonts w:ascii="Arial" w:hAnsi="Arial" w:cs="Arial"/>
        </w:rPr>
        <w:t>S</w:t>
      </w:r>
      <w:r w:rsidRPr="00FE4EF1">
        <w:rPr>
          <w:rFonts w:ascii="Arial" w:hAnsi="Arial" w:cs="Arial"/>
        </w:rPr>
        <w:t xml:space="preserve">trategy will help us to improve and protect the health and wellbeing of all who live and work in the </w:t>
      </w:r>
      <w:r w:rsidR="001429E3">
        <w:rPr>
          <w:rFonts w:ascii="Arial" w:hAnsi="Arial" w:cs="Arial"/>
        </w:rPr>
        <w:t>Borough</w:t>
      </w:r>
      <w:r w:rsidRPr="00FE4EF1">
        <w:rPr>
          <w:rFonts w:ascii="Arial" w:hAnsi="Arial" w:cs="Arial"/>
        </w:rPr>
        <w:t xml:space="preserve">, and make Knowsley a healthy place to live, work or visit. </w:t>
      </w:r>
      <w:r w:rsidR="00833AD0" w:rsidRPr="00FE4EF1">
        <w:rPr>
          <w:rFonts w:ascii="Arial" w:hAnsi="Arial" w:cs="Arial"/>
        </w:rPr>
        <w:t xml:space="preserve"> </w:t>
      </w:r>
      <w:r w:rsidRPr="00FE4EF1">
        <w:rPr>
          <w:rFonts w:ascii="Arial" w:hAnsi="Arial" w:cs="Arial"/>
        </w:rPr>
        <w:t xml:space="preserve">We aim to tackle health inequalities and achieve real and measurable improvements in the health and wellbeing of residents. </w:t>
      </w:r>
      <w:r w:rsidR="000E6B9A" w:rsidRPr="00FE4EF1">
        <w:rPr>
          <w:rFonts w:ascii="Arial" w:hAnsi="Arial" w:cs="Arial"/>
        </w:rPr>
        <w:t xml:space="preserve"> </w:t>
      </w:r>
      <w:r w:rsidRPr="00FE4EF1">
        <w:rPr>
          <w:rFonts w:ascii="Arial" w:hAnsi="Arial" w:cs="Arial"/>
        </w:rPr>
        <w:t xml:space="preserve">Our vision is for a healthier Knowsley, where everyone is able to benefit from improvements in health and wellbeing. </w:t>
      </w:r>
    </w:p>
    <w:p w:rsidR="00F224C0" w:rsidRPr="00FE4EF1" w:rsidRDefault="00F224C0" w:rsidP="00274BA7">
      <w:pPr>
        <w:jc w:val="both"/>
        <w:rPr>
          <w:rFonts w:ascii="Arial" w:hAnsi="Arial" w:cs="Arial"/>
          <w:b/>
        </w:rPr>
      </w:pPr>
    </w:p>
    <w:p w:rsidR="00BE6A91" w:rsidRPr="00FE4EF1" w:rsidRDefault="00BE6A91" w:rsidP="006D3DBB">
      <w:pPr>
        <w:ind w:left="720"/>
        <w:jc w:val="both"/>
        <w:rPr>
          <w:rFonts w:ascii="Arial" w:hAnsi="Arial" w:cs="Arial"/>
        </w:rPr>
      </w:pPr>
      <w:r w:rsidRPr="00FE4EF1">
        <w:rPr>
          <w:rFonts w:ascii="Arial" w:hAnsi="Arial" w:cs="Arial"/>
        </w:rPr>
        <w:lastRenderedPageBreak/>
        <w:t xml:space="preserve">We will ensure </w:t>
      </w:r>
      <w:r w:rsidRPr="00FE4EF1">
        <w:rPr>
          <w:rFonts w:ascii="Arial" w:hAnsi="Arial" w:cs="Arial"/>
          <w:b/>
        </w:rPr>
        <w:t xml:space="preserve">quality, </w:t>
      </w:r>
      <w:r w:rsidRPr="00FE4EF1">
        <w:rPr>
          <w:rFonts w:ascii="Arial" w:hAnsi="Arial" w:cs="Arial"/>
        </w:rPr>
        <w:t xml:space="preserve">promote </w:t>
      </w:r>
      <w:r w:rsidRPr="00FE4EF1">
        <w:rPr>
          <w:rFonts w:ascii="Arial" w:hAnsi="Arial" w:cs="Arial"/>
          <w:b/>
        </w:rPr>
        <w:t>innovation</w:t>
      </w:r>
      <w:r w:rsidRPr="00FE4EF1">
        <w:rPr>
          <w:rFonts w:ascii="Arial" w:hAnsi="Arial" w:cs="Arial"/>
        </w:rPr>
        <w:t xml:space="preserve">, improve </w:t>
      </w:r>
      <w:r w:rsidRPr="00FE4EF1">
        <w:rPr>
          <w:rFonts w:ascii="Arial" w:hAnsi="Arial" w:cs="Arial"/>
          <w:b/>
        </w:rPr>
        <w:t>productivity</w:t>
      </w:r>
      <w:r w:rsidRPr="00FE4EF1">
        <w:rPr>
          <w:rFonts w:ascii="Arial" w:hAnsi="Arial" w:cs="Arial"/>
        </w:rPr>
        <w:t xml:space="preserve"> through better efficiency and focus our efforts on </w:t>
      </w:r>
      <w:r w:rsidRPr="00FE4EF1">
        <w:rPr>
          <w:rFonts w:ascii="Arial" w:hAnsi="Arial" w:cs="Arial"/>
          <w:b/>
        </w:rPr>
        <w:t>prevention</w:t>
      </w:r>
      <w:r w:rsidRPr="00FE4EF1">
        <w:rPr>
          <w:rFonts w:ascii="Arial" w:hAnsi="Arial" w:cs="Arial"/>
        </w:rPr>
        <w:t xml:space="preserve"> of ill health</w:t>
      </w:r>
      <w:r w:rsidR="00565F52" w:rsidRPr="00FE4EF1">
        <w:rPr>
          <w:rFonts w:ascii="Arial" w:hAnsi="Arial" w:cs="Arial"/>
        </w:rPr>
        <w:t xml:space="preserve"> improved</w:t>
      </w:r>
      <w:r w:rsidRPr="00FE4EF1">
        <w:rPr>
          <w:rFonts w:ascii="Arial" w:hAnsi="Arial" w:cs="Arial"/>
        </w:rPr>
        <w:t xml:space="preserve"> wellbeing in everything we do</w:t>
      </w:r>
      <w:r w:rsidR="00F224C0" w:rsidRPr="00FE4EF1">
        <w:rPr>
          <w:rFonts w:ascii="Arial" w:hAnsi="Arial" w:cs="Arial"/>
        </w:rPr>
        <w:t>.</w:t>
      </w:r>
    </w:p>
    <w:p w:rsidR="00BE6A91" w:rsidRPr="00FE4EF1" w:rsidRDefault="00BE6A91" w:rsidP="00274BA7">
      <w:pPr>
        <w:jc w:val="both"/>
        <w:rPr>
          <w:rFonts w:ascii="Arial" w:hAnsi="Arial" w:cs="Arial"/>
        </w:rPr>
      </w:pPr>
    </w:p>
    <w:p w:rsidR="00BE6A91" w:rsidRPr="00FE4EF1" w:rsidRDefault="00BE6A91" w:rsidP="006D3DBB">
      <w:pPr>
        <w:tabs>
          <w:tab w:val="left" w:pos="1276"/>
        </w:tabs>
        <w:ind w:left="720"/>
        <w:jc w:val="both"/>
        <w:outlineLvl w:val="0"/>
        <w:rPr>
          <w:rFonts w:ascii="Arial" w:hAnsi="Arial" w:cs="Arial"/>
          <w:b/>
          <w:bCs/>
          <w:u w:val="single"/>
        </w:rPr>
      </w:pPr>
      <w:r w:rsidRPr="00FE4EF1">
        <w:rPr>
          <w:rFonts w:ascii="Arial" w:hAnsi="Arial" w:cs="Arial"/>
        </w:rPr>
        <w:t>Working together will help to improve efficiency, reduce duplication</w:t>
      </w:r>
      <w:r w:rsidR="00607F5B" w:rsidRPr="00FE4EF1">
        <w:rPr>
          <w:rFonts w:ascii="Arial" w:hAnsi="Arial" w:cs="Arial"/>
        </w:rPr>
        <w:t>, improve patient experience</w:t>
      </w:r>
      <w:r w:rsidRPr="00FE4EF1">
        <w:rPr>
          <w:rFonts w:ascii="Arial" w:hAnsi="Arial" w:cs="Arial"/>
        </w:rPr>
        <w:t xml:space="preserve"> an</w:t>
      </w:r>
      <w:r w:rsidR="004F4C30">
        <w:rPr>
          <w:rFonts w:ascii="Arial" w:hAnsi="Arial" w:cs="Arial"/>
        </w:rPr>
        <w:t xml:space="preserve">d enhance quality of services.  </w:t>
      </w:r>
      <w:r w:rsidRPr="00FE4EF1">
        <w:rPr>
          <w:rFonts w:ascii="Arial" w:hAnsi="Arial" w:cs="Arial"/>
        </w:rPr>
        <w:t xml:space="preserve">Partners working together but coming from different perspectives also helps to provide challenge to current practices and to look creatively at how to address health and wellbeing issues.  </w:t>
      </w:r>
    </w:p>
    <w:p w:rsidR="00BE6A91" w:rsidRPr="00FE4EF1" w:rsidRDefault="00BE6A91" w:rsidP="00274BA7">
      <w:pPr>
        <w:tabs>
          <w:tab w:val="left" w:pos="1276"/>
        </w:tabs>
        <w:jc w:val="both"/>
        <w:outlineLvl w:val="0"/>
        <w:rPr>
          <w:rFonts w:ascii="Arial" w:hAnsi="Arial" w:cs="Arial"/>
          <w:b/>
          <w:bCs/>
          <w:u w:val="single"/>
        </w:rPr>
      </w:pPr>
    </w:p>
    <w:p w:rsidR="00A378B6" w:rsidRPr="00FE4EF1" w:rsidRDefault="00A378B6" w:rsidP="00274BA7">
      <w:pPr>
        <w:tabs>
          <w:tab w:val="left" w:pos="1276"/>
        </w:tabs>
        <w:jc w:val="both"/>
        <w:outlineLvl w:val="0"/>
        <w:rPr>
          <w:rFonts w:ascii="Arial" w:hAnsi="Arial" w:cs="Arial"/>
          <w:b/>
          <w:bCs/>
        </w:rPr>
      </w:pPr>
    </w:p>
    <w:p w:rsidR="00BE6A91" w:rsidRPr="00FE4EF1" w:rsidRDefault="00095561" w:rsidP="00274BA7">
      <w:pPr>
        <w:tabs>
          <w:tab w:val="left" w:pos="1276"/>
        </w:tabs>
        <w:jc w:val="both"/>
        <w:outlineLvl w:val="0"/>
        <w:rPr>
          <w:rFonts w:ascii="Arial" w:hAnsi="Arial" w:cs="Arial"/>
          <w:b/>
          <w:bCs/>
        </w:rPr>
      </w:pPr>
      <w:r w:rsidRPr="00FE4EF1">
        <w:rPr>
          <w:rFonts w:ascii="Arial" w:hAnsi="Arial" w:cs="Arial"/>
          <w:b/>
          <w:bCs/>
        </w:rPr>
        <w:t xml:space="preserve">SECTION 2: DEVELOPMENT OF KNOWSLEY’S STRATEGY </w:t>
      </w:r>
    </w:p>
    <w:p w:rsidR="006D3DBB" w:rsidRDefault="006D3DBB" w:rsidP="00274BA7">
      <w:pPr>
        <w:tabs>
          <w:tab w:val="left" w:pos="1276"/>
        </w:tabs>
        <w:jc w:val="both"/>
        <w:rPr>
          <w:rFonts w:ascii="Arial" w:hAnsi="Arial" w:cs="Arial"/>
          <w:b/>
          <w:bCs/>
        </w:rPr>
      </w:pPr>
    </w:p>
    <w:p w:rsidR="00BE6A91" w:rsidRPr="00FE4EF1" w:rsidRDefault="004F4C30" w:rsidP="004F4C30">
      <w:pPr>
        <w:jc w:val="both"/>
        <w:rPr>
          <w:rFonts w:ascii="Arial" w:hAnsi="Arial" w:cs="Arial"/>
          <w:b/>
          <w:bCs/>
        </w:rPr>
      </w:pPr>
      <w:r>
        <w:rPr>
          <w:rFonts w:ascii="Arial" w:hAnsi="Arial" w:cs="Arial"/>
          <w:b/>
          <w:bCs/>
        </w:rPr>
        <w:t>2.1</w:t>
      </w:r>
      <w:r>
        <w:rPr>
          <w:rFonts w:ascii="Arial" w:hAnsi="Arial" w:cs="Arial"/>
          <w:b/>
          <w:bCs/>
        </w:rPr>
        <w:tab/>
      </w:r>
      <w:r w:rsidR="000D11A3" w:rsidRPr="00FE4EF1">
        <w:rPr>
          <w:rFonts w:ascii="Arial" w:hAnsi="Arial" w:cs="Arial"/>
          <w:b/>
          <w:bCs/>
        </w:rPr>
        <w:t xml:space="preserve">How the </w:t>
      </w:r>
      <w:r w:rsidR="006D65E0" w:rsidRPr="00FE4EF1">
        <w:rPr>
          <w:rFonts w:ascii="Arial" w:hAnsi="Arial" w:cs="Arial"/>
          <w:b/>
          <w:bCs/>
        </w:rPr>
        <w:t>S</w:t>
      </w:r>
      <w:r w:rsidR="000D11A3" w:rsidRPr="00FE4EF1">
        <w:rPr>
          <w:rFonts w:ascii="Arial" w:hAnsi="Arial" w:cs="Arial"/>
          <w:b/>
          <w:bCs/>
        </w:rPr>
        <w:t>trategy was developed</w:t>
      </w:r>
      <w:r w:rsidR="000A3B1E" w:rsidRPr="00FE4EF1">
        <w:rPr>
          <w:rFonts w:ascii="Arial" w:hAnsi="Arial" w:cs="Arial"/>
          <w:b/>
          <w:bCs/>
        </w:rPr>
        <w:t>?</w:t>
      </w:r>
    </w:p>
    <w:p w:rsidR="00BE6A91" w:rsidRPr="00FE4EF1" w:rsidRDefault="00BE6A91" w:rsidP="00274BA7">
      <w:pPr>
        <w:tabs>
          <w:tab w:val="left" w:pos="1276"/>
        </w:tabs>
        <w:jc w:val="both"/>
        <w:rPr>
          <w:rFonts w:ascii="Arial" w:hAnsi="Arial" w:cs="Arial"/>
        </w:rPr>
      </w:pPr>
    </w:p>
    <w:p w:rsidR="00BE6A91" w:rsidRPr="00FE4EF1" w:rsidRDefault="00BE6A91" w:rsidP="006D3DBB">
      <w:pPr>
        <w:ind w:left="720"/>
        <w:jc w:val="both"/>
        <w:rPr>
          <w:rFonts w:ascii="Arial" w:hAnsi="Arial" w:cs="Arial"/>
        </w:rPr>
      </w:pPr>
      <w:r w:rsidRPr="00FE4EF1">
        <w:rPr>
          <w:rFonts w:ascii="Arial" w:hAnsi="Arial" w:cs="Arial"/>
        </w:rPr>
        <w:t xml:space="preserve">This </w:t>
      </w:r>
      <w:r w:rsidR="006D65E0" w:rsidRPr="00FE4EF1">
        <w:rPr>
          <w:rFonts w:ascii="Arial" w:hAnsi="Arial" w:cs="Arial"/>
        </w:rPr>
        <w:t>S</w:t>
      </w:r>
      <w:r w:rsidRPr="00FE4EF1">
        <w:rPr>
          <w:rFonts w:ascii="Arial" w:hAnsi="Arial" w:cs="Arial"/>
        </w:rPr>
        <w:t xml:space="preserve">trategy has been based on a thorough analysis of the needs of people in the </w:t>
      </w:r>
      <w:r w:rsidR="001429E3">
        <w:rPr>
          <w:rFonts w:ascii="Arial" w:hAnsi="Arial" w:cs="Arial"/>
        </w:rPr>
        <w:t>Borough</w:t>
      </w:r>
      <w:r w:rsidR="00387526" w:rsidRPr="00FE4EF1">
        <w:rPr>
          <w:rFonts w:ascii="Arial" w:hAnsi="Arial" w:cs="Arial"/>
        </w:rPr>
        <w:t xml:space="preserve"> </w:t>
      </w:r>
      <w:r w:rsidRPr="00FE4EF1">
        <w:rPr>
          <w:rFonts w:ascii="Arial" w:hAnsi="Arial" w:cs="Arial"/>
        </w:rPr>
        <w:t xml:space="preserve">which is shown in the Joint Strategic Needs </w:t>
      </w:r>
      <w:r w:rsidR="00F60337">
        <w:rPr>
          <w:rFonts w:ascii="Arial" w:hAnsi="Arial" w:cs="Arial"/>
        </w:rPr>
        <w:t xml:space="preserve">Assessment (JSNA) for Knowsley.  </w:t>
      </w:r>
      <w:r w:rsidRPr="00FE4EF1">
        <w:rPr>
          <w:rFonts w:ascii="Arial" w:hAnsi="Arial" w:cs="Arial"/>
        </w:rPr>
        <w:t>This understanding came from looking at the health statistics and talking to people about their health concerns</w:t>
      </w:r>
      <w:r w:rsidR="002D6C40" w:rsidRPr="00FE4EF1">
        <w:rPr>
          <w:rFonts w:ascii="Arial" w:hAnsi="Arial" w:cs="Arial"/>
        </w:rPr>
        <w:t xml:space="preserve"> and what the priorities should be</w:t>
      </w:r>
      <w:r w:rsidR="00F60337">
        <w:rPr>
          <w:rFonts w:ascii="Arial" w:hAnsi="Arial" w:cs="Arial"/>
        </w:rPr>
        <w:t xml:space="preserve">.  </w:t>
      </w:r>
      <w:r w:rsidRPr="00FE4EF1">
        <w:rPr>
          <w:rFonts w:ascii="Arial" w:hAnsi="Arial" w:cs="Arial"/>
        </w:rPr>
        <w:t xml:space="preserve">The statistics show what the biggest </w:t>
      </w:r>
      <w:r w:rsidR="003D2302" w:rsidRPr="00FE4EF1">
        <w:rPr>
          <w:rFonts w:ascii="Arial" w:hAnsi="Arial" w:cs="Arial"/>
        </w:rPr>
        <w:t xml:space="preserve">causes of death </w:t>
      </w:r>
      <w:r w:rsidRPr="00FE4EF1">
        <w:rPr>
          <w:rFonts w:ascii="Arial" w:hAnsi="Arial" w:cs="Arial"/>
        </w:rPr>
        <w:t xml:space="preserve">are in the </w:t>
      </w:r>
      <w:r w:rsidR="001429E3">
        <w:rPr>
          <w:rFonts w:ascii="Arial" w:hAnsi="Arial" w:cs="Arial"/>
        </w:rPr>
        <w:t>Borough</w:t>
      </w:r>
      <w:r w:rsidRPr="00FE4EF1">
        <w:rPr>
          <w:rFonts w:ascii="Arial" w:hAnsi="Arial" w:cs="Arial"/>
        </w:rPr>
        <w:t xml:space="preserve">, what people are seeing their GP for and what services, including social care, are being used. </w:t>
      </w:r>
    </w:p>
    <w:p w:rsidR="00BE6A91" w:rsidRPr="00FE4EF1" w:rsidRDefault="00BE6A91" w:rsidP="00274BA7">
      <w:pPr>
        <w:jc w:val="both"/>
        <w:rPr>
          <w:rFonts w:ascii="Arial" w:hAnsi="Arial" w:cs="Arial"/>
        </w:rPr>
      </w:pPr>
    </w:p>
    <w:p w:rsidR="00BE6A91" w:rsidRPr="00FE4EF1" w:rsidRDefault="00F35E71" w:rsidP="006D3DBB">
      <w:pPr>
        <w:tabs>
          <w:tab w:val="left" w:pos="1276"/>
        </w:tabs>
        <w:ind w:left="720"/>
        <w:jc w:val="both"/>
        <w:rPr>
          <w:rFonts w:ascii="Arial" w:hAnsi="Arial" w:cs="Arial"/>
        </w:rPr>
      </w:pPr>
      <w:r w:rsidRPr="00FE4EF1">
        <w:rPr>
          <w:rFonts w:ascii="Arial" w:hAnsi="Arial" w:cs="Arial"/>
        </w:rPr>
        <w:t>Building upon the last Joint Health and Wellbeing Strategy (2013-16), we have reviewed and worke</w:t>
      </w:r>
      <w:r w:rsidR="00007013">
        <w:rPr>
          <w:rFonts w:ascii="Arial" w:hAnsi="Arial" w:cs="Arial"/>
        </w:rPr>
        <w:t>d together to develop this new S</w:t>
      </w:r>
      <w:r w:rsidRPr="00FE4EF1">
        <w:rPr>
          <w:rFonts w:ascii="Arial" w:hAnsi="Arial" w:cs="Arial"/>
        </w:rPr>
        <w:t xml:space="preserve">trategy.   </w:t>
      </w:r>
      <w:r w:rsidR="00BE6A91" w:rsidRPr="00FE4EF1">
        <w:rPr>
          <w:rFonts w:ascii="Arial" w:hAnsi="Arial" w:cs="Arial"/>
        </w:rPr>
        <w:t xml:space="preserve">We </w:t>
      </w:r>
      <w:r w:rsidRPr="00FE4EF1">
        <w:rPr>
          <w:rFonts w:ascii="Arial" w:hAnsi="Arial" w:cs="Arial"/>
        </w:rPr>
        <w:t xml:space="preserve">have </w:t>
      </w:r>
      <w:r w:rsidR="00BE6A91" w:rsidRPr="00FE4EF1">
        <w:rPr>
          <w:rFonts w:ascii="Arial" w:hAnsi="Arial" w:cs="Arial"/>
        </w:rPr>
        <w:t>also talked to partners, including</w:t>
      </w:r>
      <w:r w:rsidRPr="00FE4EF1">
        <w:rPr>
          <w:rFonts w:ascii="Arial" w:hAnsi="Arial" w:cs="Arial"/>
        </w:rPr>
        <w:t xml:space="preserve"> Board </w:t>
      </w:r>
      <w:r w:rsidR="00F95516">
        <w:rPr>
          <w:rFonts w:ascii="Arial" w:hAnsi="Arial" w:cs="Arial"/>
        </w:rPr>
        <w:t>Members</w:t>
      </w:r>
      <w:r w:rsidR="004F4C30">
        <w:rPr>
          <w:rFonts w:ascii="Arial" w:hAnsi="Arial" w:cs="Arial"/>
        </w:rPr>
        <w:t>, providers, other B</w:t>
      </w:r>
      <w:r w:rsidRPr="00FE4EF1">
        <w:rPr>
          <w:rFonts w:ascii="Arial" w:hAnsi="Arial" w:cs="Arial"/>
        </w:rPr>
        <w:t>oard’s including the Safeguarding Children and Adults Boards and</w:t>
      </w:r>
      <w:r w:rsidR="00007013">
        <w:rPr>
          <w:rFonts w:ascii="Arial" w:hAnsi="Arial" w:cs="Arial"/>
        </w:rPr>
        <w:t xml:space="preserve"> the wider public about the S</w:t>
      </w:r>
      <w:r w:rsidR="00BE6A91" w:rsidRPr="00FE4EF1">
        <w:rPr>
          <w:rFonts w:ascii="Arial" w:hAnsi="Arial" w:cs="Arial"/>
        </w:rPr>
        <w:t xml:space="preserve">trategy which helped to shape the </w:t>
      </w:r>
      <w:r w:rsidRPr="00FE4EF1">
        <w:rPr>
          <w:rFonts w:ascii="Arial" w:hAnsi="Arial" w:cs="Arial"/>
        </w:rPr>
        <w:t>document</w:t>
      </w:r>
      <w:r w:rsidR="00BE6A91" w:rsidRPr="00FE4EF1">
        <w:rPr>
          <w:rFonts w:ascii="Arial" w:hAnsi="Arial" w:cs="Arial"/>
        </w:rPr>
        <w:t xml:space="preserve">.  Our Engagement </w:t>
      </w:r>
      <w:r w:rsidR="002D6C40" w:rsidRPr="00FE4EF1">
        <w:rPr>
          <w:rFonts w:ascii="Arial" w:hAnsi="Arial" w:cs="Arial"/>
        </w:rPr>
        <w:t xml:space="preserve">Forum </w:t>
      </w:r>
      <w:r w:rsidR="00BE6A91" w:rsidRPr="00FE4EF1">
        <w:rPr>
          <w:rFonts w:ascii="Arial" w:hAnsi="Arial" w:cs="Arial"/>
        </w:rPr>
        <w:t>helped us with this process</w:t>
      </w:r>
      <w:r w:rsidR="008E2E71" w:rsidRPr="00FE4EF1">
        <w:rPr>
          <w:rFonts w:ascii="Arial" w:hAnsi="Arial" w:cs="Arial"/>
        </w:rPr>
        <w:t xml:space="preserve"> and ensure</w:t>
      </w:r>
      <w:r w:rsidR="00F95516">
        <w:rPr>
          <w:rFonts w:ascii="Arial" w:hAnsi="Arial" w:cs="Arial"/>
        </w:rPr>
        <w:t>d</w:t>
      </w:r>
      <w:r w:rsidR="008E2E71" w:rsidRPr="00FE4EF1">
        <w:rPr>
          <w:rFonts w:ascii="Arial" w:hAnsi="Arial" w:cs="Arial"/>
        </w:rPr>
        <w:t xml:space="preserve"> that</w:t>
      </w:r>
      <w:r w:rsidR="00112C5D" w:rsidRPr="00FE4EF1">
        <w:rPr>
          <w:rFonts w:ascii="Arial" w:hAnsi="Arial" w:cs="Arial"/>
        </w:rPr>
        <w:t xml:space="preserve"> </w:t>
      </w:r>
      <w:r w:rsidR="00112C5D" w:rsidRPr="00FE4EF1">
        <w:rPr>
          <w:rFonts w:ascii="Arial" w:hAnsi="Arial" w:cs="Arial"/>
          <w:lang w:eastAsia="en-US"/>
        </w:rPr>
        <w:t xml:space="preserve">local people have a strong say about our plans and services.  It includes representatives from various public networks and patient groups.  The </w:t>
      </w:r>
      <w:r w:rsidR="00F95516">
        <w:rPr>
          <w:rFonts w:ascii="Arial" w:hAnsi="Arial" w:cs="Arial"/>
          <w:lang w:eastAsia="en-US"/>
        </w:rPr>
        <w:t>E</w:t>
      </w:r>
      <w:r w:rsidR="00112C5D" w:rsidRPr="00FE4EF1">
        <w:rPr>
          <w:rFonts w:ascii="Arial" w:hAnsi="Arial" w:cs="Arial"/>
          <w:lang w:eastAsia="en-US"/>
        </w:rPr>
        <w:t xml:space="preserve">ngagement </w:t>
      </w:r>
      <w:r w:rsidR="00F95516">
        <w:rPr>
          <w:rFonts w:ascii="Arial" w:hAnsi="Arial" w:cs="Arial"/>
          <w:lang w:eastAsia="en-US"/>
        </w:rPr>
        <w:t>F</w:t>
      </w:r>
      <w:r w:rsidR="00112C5D" w:rsidRPr="00FE4EF1">
        <w:rPr>
          <w:rFonts w:ascii="Arial" w:hAnsi="Arial" w:cs="Arial"/>
          <w:lang w:eastAsia="en-US"/>
        </w:rPr>
        <w:t>orum have a representative that sits on the Board and help</w:t>
      </w:r>
      <w:r w:rsidR="00F95516">
        <w:rPr>
          <w:rFonts w:ascii="Arial" w:hAnsi="Arial" w:cs="Arial"/>
          <w:lang w:eastAsia="en-US"/>
        </w:rPr>
        <w:t>s</w:t>
      </w:r>
      <w:r w:rsidR="00112C5D" w:rsidRPr="00FE4EF1">
        <w:rPr>
          <w:rFonts w:ascii="Arial" w:hAnsi="Arial" w:cs="Arial"/>
          <w:lang w:eastAsia="en-US"/>
        </w:rPr>
        <w:t xml:space="preserve"> to ensure that local people are involved listen</w:t>
      </w:r>
      <w:r w:rsidR="00F95516">
        <w:rPr>
          <w:rFonts w:ascii="Arial" w:hAnsi="Arial" w:cs="Arial"/>
          <w:lang w:eastAsia="en-US"/>
        </w:rPr>
        <w:t>ed to</w:t>
      </w:r>
      <w:r w:rsidR="00112C5D" w:rsidRPr="00FE4EF1">
        <w:rPr>
          <w:rFonts w:ascii="Arial" w:hAnsi="Arial" w:cs="Arial"/>
          <w:lang w:eastAsia="en-US"/>
        </w:rPr>
        <w:t xml:space="preserve"> and</w:t>
      </w:r>
      <w:r w:rsidR="00F95516">
        <w:rPr>
          <w:rFonts w:ascii="Arial" w:hAnsi="Arial" w:cs="Arial"/>
          <w:lang w:eastAsia="en-US"/>
        </w:rPr>
        <w:t xml:space="preserve"> their</w:t>
      </w:r>
      <w:r w:rsidR="00112C5D" w:rsidRPr="00FE4EF1">
        <w:rPr>
          <w:rFonts w:ascii="Arial" w:hAnsi="Arial" w:cs="Arial"/>
          <w:lang w:eastAsia="en-US"/>
        </w:rPr>
        <w:t xml:space="preserve"> views </w:t>
      </w:r>
      <w:r w:rsidR="00F95516">
        <w:rPr>
          <w:rFonts w:ascii="Arial" w:hAnsi="Arial" w:cs="Arial"/>
          <w:lang w:eastAsia="en-US"/>
        </w:rPr>
        <w:t xml:space="preserve">are considered to </w:t>
      </w:r>
      <w:r w:rsidR="001C35AE">
        <w:rPr>
          <w:rFonts w:ascii="Arial" w:hAnsi="Arial" w:cs="Arial"/>
          <w:lang w:eastAsia="en-US"/>
        </w:rPr>
        <w:t xml:space="preserve"> help shape this S</w:t>
      </w:r>
      <w:r w:rsidR="00112C5D" w:rsidRPr="00FE4EF1">
        <w:rPr>
          <w:rFonts w:ascii="Arial" w:hAnsi="Arial" w:cs="Arial"/>
          <w:lang w:eastAsia="en-US"/>
        </w:rPr>
        <w:t>trategy.</w:t>
      </w:r>
      <w:r w:rsidR="00F73AD7" w:rsidRPr="00FE4EF1">
        <w:rPr>
          <w:rFonts w:ascii="Arial" w:hAnsi="Arial" w:cs="Arial"/>
          <w:lang w:eastAsia="en-US"/>
        </w:rPr>
        <w:t xml:space="preserve">  The Engagement Forum will continue to help the Board to delivery this strategy, inform the JSNA and help to co-produce and design services and solutions to improve health and wellbeing in the </w:t>
      </w:r>
      <w:r w:rsidR="001429E3">
        <w:rPr>
          <w:rFonts w:ascii="Arial" w:hAnsi="Arial" w:cs="Arial"/>
          <w:lang w:eastAsia="en-US"/>
        </w:rPr>
        <w:t>Borough</w:t>
      </w:r>
      <w:r w:rsidR="00F73AD7" w:rsidRPr="00FE4EF1">
        <w:rPr>
          <w:rFonts w:ascii="Arial" w:hAnsi="Arial" w:cs="Arial"/>
          <w:lang w:eastAsia="en-US"/>
        </w:rPr>
        <w:t>.</w:t>
      </w:r>
    </w:p>
    <w:p w:rsidR="00F73AD7" w:rsidRPr="00FE4EF1" w:rsidRDefault="00F73AD7" w:rsidP="00274BA7">
      <w:pPr>
        <w:jc w:val="both"/>
        <w:rPr>
          <w:rFonts w:ascii="Arial" w:hAnsi="Arial" w:cs="Arial"/>
        </w:rPr>
      </w:pPr>
    </w:p>
    <w:p w:rsidR="00BE6A91" w:rsidRPr="00FE4EF1" w:rsidRDefault="00BE6A91" w:rsidP="00274BA7">
      <w:pPr>
        <w:jc w:val="both"/>
        <w:rPr>
          <w:rFonts w:ascii="Arial" w:hAnsi="Arial" w:cs="Arial"/>
          <w:b/>
        </w:rPr>
      </w:pPr>
      <w:r w:rsidRPr="00FE4EF1">
        <w:rPr>
          <w:rFonts w:ascii="Arial" w:hAnsi="Arial" w:cs="Arial"/>
          <w:b/>
        </w:rPr>
        <w:t>2.</w:t>
      </w:r>
      <w:r w:rsidR="00ED02F1" w:rsidRPr="00FE4EF1">
        <w:rPr>
          <w:rFonts w:ascii="Arial" w:hAnsi="Arial" w:cs="Arial"/>
          <w:b/>
        </w:rPr>
        <w:t>2</w:t>
      </w:r>
      <w:r w:rsidRPr="00FE4EF1">
        <w:rPr>
          <w:rFonts w:ascii="Arial" w:hAnsi="Arial" w:cs="Arial"/>
          <w:b/>
        </w:rPr>
        <w:t xml:space="preserve"> </w:t>
      </w:r>
      <w:r w:rsidR="006D3DBB">
        <w:rPr>
          <w:rFonts w:ascii="Arial" w:hAnsi="Arial" w:cs="Arial"/>
          <w:b/>
        </w:rPr>
        <w:tab/>
      </w:r>
      <w:r w:rsidR="000D11A3" w:rsidRPr="00FE4EF1">
        <w:rPr>
          <w:rFonts w:ascii="Arial" w:hAnsi="Arial" w:cs="Arial"/>
          <w:b/>
        </w:rPr>
        <w:t>What we know</w:t>
      </w:r>
      <w:r w:rsidR="00A378B6" w:rsidRPr="00FE4EF1">
        <w:rPr>
          <w:rFonts w:ascii="Arial" w:hAnsi="Arial" w:cs="Arial"/>
          <w:b/>
        </w:rPr>
        <w:t>?</w:t>
      </w:r>
    </w:p>
    <w:p w:rsidR="00BE6A91" w:rsidRPr="00FE4EF1" w:rsidRDefault="00BE6A91" w:rsidP="00274BA7">
      <w:pPr>
        <w:jc w:val="both"/>
        <w:rPr>
          <w:rFonts w:ascii="Arial" w:hAnsi="Arial" w:cs="Arial"/>
        </w:rPr>
      </w:pPr>
    </w:p>
    <w:p w:rsidR="00BE6A91" w:rsidRPr="00FE4EF1" w:rsidRDefault="00BE6A91" w:rsidP="00274BA7">
      <w:pPr>
        <w:jc w:val="both"/>
        <w:rPr>
          <w:rFonts w:ascii="Arial" w:hAnsi="Arial" w:cs="Arial"/>
          <w:b/>
        </w:rPr>
      </w:pPr>
      <w:r w:rsidRPr="00FE4EF1">
        <w:rPr>
          <w:rFonts w:ascii="Arial" w:hAnsi="Arial" w:cs="Arial"/>
          <w:b/>
        </w:rPr>
        <w:t>2.</w:t>
      </w:r>
      <w:r w:rsidR="00ED02F1" w:rsidRPr="00FE4EF1">
        <w:rPr>
          <w:rFonts w:ascii="Arial" w:hAnsi="Arial" w:cs="Arial"/>
          <w:b/>
        </w:rPr>
        <w:t>2</w:t>
      </w:r>
      <w:r w:rsidRPr="00FE4EF1">
        <w:rPr>
          <w:rFonts w:ascii="Arial" w:hAnsi="Arial" w:cs="Arial"/>
          <w:b/>
        </w:rPr>
        <w:t>.</w:t>
      </w:r>
      <w:r w:rsidR="00ED02F1" w:rsidRPr="00FE4EF1">
        <w:rPr>
          <w:rFonts w:ascii="Arial" w:hAnsi="Arial" w:cs="Arial"/>
          <w:b/>
        </w:rPr>
        <w:t>1</w:t>
      </w:r>
      <w:r w:rsidRPr="00FE4EF1">
        <w:rPr>
          <w:rFonts w:ascii="Arial" w:hAnsi="Arial" w:cs="Arial"/>
          <w:b/>
        </w:rPr>
        <w:t xml:space="preserve"> </w:t>
      </w:r>
      <w:r w:rsidR="006D3DBB">
        <w:rPr>
          <w:rFonts w:ascii="Arial" w:hAnsi="Arial" w:cs="Arial"/>
          <w:b/>
        </w:rPr>
        <w:tab/>
      </w:r>
      <w:r w:rsidRPr="00FE4EF1">
        <w:rPr>
          <w:rFonts w:ascii="Arial" w:hAnsi="Arial" w:cs="Arial"/>
          <w:b/>
        </w:rPr>
        <w:t xml:space="preserve">The </w:t>
      </w:r>
      <w:r w:rsidR="00C2763A" w:rsidRPr="00FE4EF1">
        <w:rPr>
          <w:rFonts w:ascii="Arial" w:hAnsi="Arial" w:cs="Arial"/>
          <w:b/>
        </w:rPr>
        <w:t>B</w:t>
      </w:r>
      <w:r w:rsidRPr="00FE4EF1">
        <w:rPr>
          <w:rFonts w:ascii="Arial" w:hAnsi="Arial" w:cs="Arial"/>
          <w:b/>
        </w:rPr>
        <w:t xml:space="preserve">ig </w:t>
      </w:r>
      <w:r w:rsidR="00C2763A" w:rsidRPr="00FE4EF1">
        <w:rPr>
          <w:rFonts w:ascii="Arial" w:hAnsi="Arial" w:cs="Arial"/>
          <w:b/>
        </w:rPr>
        <w:t>I</w:t>
      </w:r>
      <w:r w:rsidRPr="00FE4EF1">
        <w:rPr>
          <w:rFonts w:ascii="Arial" w:hAnsi="Arial" w:cs="Arial"/>
          <w:b/>
        </w:rPr>
        <w:t>ssues in Knowsley</w:t>
      </w:r>
      <w:r w:rsidR="00B01C25" w:rsidRPr="00FE4EF1">
        <w:rPr>
          <w:rFonts w:ascii="Arial" w:hAnsi="Arial" w:cs="Arial"/>
          <w:i/>
        </w:rPr>
        <w:t xml:space="preserve"> </w:t>
      </w:r>
      <w:r w:rsidR="00B01C25" w:rsidRPr="00264BE8">
        <w:rPr>
          <w:rFonts w:ascii="Arial" w:hAnsi="Arial" w:cs="Arial"/>
          <w:i/>
          <w:u w:val="single"/>
        </w:rPr>
        <w:t>(infographic to describe issues</w:t>
      </w:r>
      <w:r w:rsidR="00264BE8" w:rsidRPr="00264BE8">
        <w:rPr>
          <w:rFonts w:ascii="Arial" w:hAnsi="Arial" w:cs="Arial"/>
          <w:i/>
          <w:u w:val="single"/>
        </w:rPr>
        <w:t xml:space="preserve"> to be inserted</w:t>
      </w:r>
      <w:r w:rsidR="00B01C25" w:rsidRPr="00264BE8">
        <w:rPr>
          <w:rFonts w:ascii="Arial" w:hAnsi="Arial" w:cs="Arial"/>
          <w:i/>
          <w:u w:val="single"/>
        </w:rPr>
        <w:t>)</w:t>
      </w:r>
    </w:p>
    <w:p w:rsidR="00BE6A91" w:rsidRPr="00FE4EF1" w:rsidRDefault="00BE6A91" w:rsidP="00274BA7">
      <w:pPr>
        <w:jc w:val="both"/>
        <w:rPr>
          <w:rFonts w:ascii="Arial" w:hAnsi="Arial" w:cs="Arial"/>
        </w:rPr>
      </w:pPr>
    </w:p>
    <w:p w:rsidR="00BE6A91" w:rsidRPr="00FE4EF1" w:rsidRDefault="00BE6A91" w:rsidP="006D3DBB">
      <w:pPr>
        <w:ind w:left="709"/>
        <w:jc w:val="both"/>
        <w:rPr>
          <w:rFonts w:ascii="Arial" w:hAnsi="Arial" w:cs="Arial"/>
        </w:rPr>
      </w:pPr>
      <w:r w:rsidRPr="00FE4EF1">
        <w:rPr>
          <w:rFonts w:ascii="Arial" w:hAnsi="Arial" w:cs="Arial"/>
        </w:rPr>
        <w:t>Overall, 3</w:t>
      </w:r>
      <w:r w:rsidR="004B2146" w:rsidRPr="00FE4EF1">
        <w:rPr>
          <w:rFonts w:ascii="Arial" w:hAnsi="Arial" w:cs="Arial"/>
        </w:rPr>
        <w:t>8</w:t>
      </w:r>
      <w:r w:rsidRPr="00FE4EF1">
        <w:rPr>
          <w:rFonts w:ascii="Arial" w:hAnsi="Arial" w:cs="Arial"/>
        </w:rPr>
        <w:t xml:space="preserve"> high level needs were identified in the JSNA, but local people and partners helped us select the top 1</w:t>
      </w:r>
      <w:r w:rsidR="00BA409A" w:rsidRPr="00FE4EF1">
        <w:rPr>
          <w:rFonts w:ascii="Arial" w:hAnsi="Arial" w:cs="Arial"/>
        </w:rPr>
        <w:t>5</w:t>
      </w:r>
      <w:r w:rsidRPr="00FE4EF1">
        <w:rPr>
          <w:rFonts w:ascii="Arial" w:hAnsi="Arial" w:cs="Arial"/>
        </w:rPr>
        <w:t xml:space="preserve"> most important ones.  These are: </w:t>
      </w:r>
    </w:p>
    <w:p w:rsidR="00BE6A91" w:rsidRPr="00FE4EF1" w:rsidRDefault="00BE6A91" w:rsidP="00274BA7">
      <w:pPr>
        <w:jc w:val="both"/>
        <w:rPr>
          <w:rFonts w:ascii="Arial" w:hAnsi="Arial" w:cs="Arial"/>
        </w:rPr>
      </w:pPr>
    </w:p>
    <w:p w:rsidR="00BE6A91" w:rsidRPr="006D3DBB" w:rsidRDefault="00BE6A91" w:rsidP="002F702C">
      <w:pPr>
        <w:pStyle w:val="ListParagraph"/>
        <w:numPr>
          <w:ilvl w:val="0"/>
          <w:numId w:val="6"/>
        </w:numPr>
        <w:jc w:val="both"/>
        <w:rPr>
          <w:rFonts w:ascii="Arial" w:hAnsi="Arial" w:cs="Arial"/>
        </w:rPr>
      </w:pPr>
      <w:r w:rsidRPr="006D3DBB">
        <w:rPr>
          <w:rFonts w:ascii="Arial" w:hAnsi="Arial" w:cs="Arial"/>
          <w:b/>
        </w:rPr>
        <w:t>Alcohol</w:t>
      </w:r>
      <w:r w:rsidRPr="006D3DBB">
        <w:rPr>
          <w:rFonts w:ascii="Arial" w:hAnsi="Arial" w:cs="Arial"/>
        </w:rPr>
        <w:t xml:space="preserve"> - </w:t>
      </w:r>
      <w:r w:rsidR="006D65E0" w:rsidRPr="006D3DBB">
        <w:rPr>
          <w:rFonts w:ascii="Arial" w:hAnsi="Arial" w:cs="Arial"/>
        </w:rPr>
        <w:t>A</w:t>
      </w:r>
      <w:r w:rsidRPr="006D3DBB">
        <w:rPr>
          <w:rFonts w:ascii="Arial" w:hAnsi="Arial" w:cs="Arial"/>
        </w:rPr>
        <w:t xml:space="preserve"> major cause of emergency hospital admissions, as well as having a significant impact on crime, the wider economy, mental wellbeing and families</w:t>
      </w:r>
      <w:r w:rsidR="003D2302" w:rsidRPr="006D3DBB">
        <w:rPr>
          <w:rFonts w:ascii="Arial" w:hAnsi="Arial" w:cs="Arial"/>
        </w:rPr>
        <w:t>’</w:t>
      </w:r>
      <w:r w:rsidRPr="006D3DBB">
        <w:rPr>
          <w:rFonts w:ascii="Arial" w:hAnsi="Arial" w:cs="Arial"/>
        </w:rPr>
        <w:t xml:space="preserve"> health.</w:t>
      </w:r>
    </w:p>
    <w:p w:rsidR="00BE6A91" w:rsidRPr="00FE4EF1" w:rsidRDefault="00BE6A91" w:rsidP="00FD2D2F">
      <w:pPr>
        <w:ind w:left="709"/>
        <w:jc w:val="both"/>
        <w:rPr>
          <w:rFonts w:ascii="Arial" w:hAnsi="Arial" w:cs="Arial"/>
          <w:b/>
        </w:rPr>
      </w:pPr>
    </w:p>
    <w:p w:rsidR="00BE6A91" w:rsidRPr="006D3DBB" w:rsidRDefault="00BE6A91" w:rsidP="002F702C">
      <w:pPr>
        <w:pStyle w:val="ListParagraph"/>
        <w:numPr>
          <w:ilvl w:val="0"/>
          <w:numId w:val="6"/>
        </w:numPr>
        <w:jc w:val="both"/>
        <w:rPr>
          <w:rFonts w:ascii="Arial" w:hAnsi="Arial" w:cs="Arial"/>
        </w:rPr>
      </w:pPr>
      <w:r w:rsidRPr="006D3DBB">
        <w:rPr>
          <w:rFonts w:ascii="Arial" w:hAnsi="Arial" w:cs="Arial"/>
          <w:b/>
        </w:rPr>
        <w:t>Cancer</w:t>
      </w:r>
      <w:r w:rsidRPr="006D3DBB">
        <w:rPr>
          <w:rFonts w:ascii="Arial" w:hAnsi="Arial" w:cs="Arial"/>
        </w:rPr>
        <w:t xml:space="preserve"> - </w:t>
      </w:r>
      <w:r w:rsidR="006D65E0" w:rsidRPr="006D3DBB">
        <w:rPr>
          <w:rFonts w:ascii="Arial" w:hAnsi="Arial" w:cs="Arial"/>
        </w:rPr>
        <w:t>T</w:t>
      </w:r>
      <w:r w:rsidRPr="006D3DBB">
        <w:rPr>
          <w:rFonts w:ascii="Arial" w:hAnsi="Arial" w:cs="Arial"/>
        </w:rPr>
        <w:t xml:space="preserve">he biggest </w:t>
      </w:r>
      <w:r w:rsidR="003D2302" w:rsidRPr="006D3DBB">
        <w:rPr>
          <w:rFonts w:ascii="Arial" w:hAnsi="Arial" w:cs="Arial"/>
        </w:rPr>
        <w:t>cause of death</w:t>
      </w:r>
      <w:r w:rsidRPr="006D3DBB">
        <w:rPr>
          <w:rFonts w:ascii="Arial" w:hAnsi="Arial" w:cs="Arial"/>
        </w:rPr>
        <w:t xml:space="preserve"> in the </w:t>
      </w:r>
      <w:r w:rsidR="001429E3">
        <w:rPr>
          <w:rFonts w:ascii="Arial" w:hAnsi="Arial" w:cs="Arial"/>
        </w:rPr>
        <w:t>Borough</w:t>
      </w:r>
      <w:r w:rsidRPr="006D3DBB">
        <w:rPr>
          <w:rFonts w:ascii="Arial" w:hAnsi="Arial" w:cs="Arial"/>
        </w:rPr>
        <w:t xml:space="preserve">, with particularly high levels of lung cancer, low screening rates and generally late </w:t>
      </w:r>
      <w:r w:rsidR="00607F5B" w:rsidRPr="006D3DBB">
        <w:rPr>
          <w:rFonts w:ascii="Arial" w:hAnsi="Arial" w:cs="Arial"/>
        </w:rPr>
        <w:t>presentation for</w:t>
      </w:r>
      <w:r w:rsidRPr="006D3DBB">
        <w:rPr>
          <w:rFonts w:ascii="Arial" w:hAnsi="Arial" w:cs="Arial"/>
        </w:rPr>
        <w:t xml:space="preserve"> treatment and support.</w:t>
      </w:r>
    </w:p>
    <w:p w:rsidR="00BE6A91" w:rsidRPr="00FE4EF1" w:rsidRDefault="00BE6A91" w:rsidP="00FD2D2F">
      <w:pPr>
        <w:ind w:left="709"/>
        <w:jc w:val="both"/>
        <w:rPr>
          <w:rFonts w:ascii="Arial" w:hAnsi="Arial" w:cs="Arial"/>
          <w:b/>
        </w:rPr>
      </w:pPr>
    </w:p>
    <w:p w:rsidR="00A378B6" w:rsidRPr="006D3DBB" w:rsidRDefault="00F60337" w:rsidP="002F702C">
      <w:pPr>
        <w:pStyle w:val="ListParagraph"/>
        <w:numPr>
          <w:ilvl w:val="0"/>
          <w:numId w:val="6"/>
        </w:numPr>
        <w:jc w:val="both"/>
        <w:rPr>
          <w:rFonts w:ascii="Arial" w:hAnsi="Arial" w:cs="Arial"/>
          <w:b/>
        </w:rPr>
      </w:pPr>
      <w:r>
        <w:rPr>
          <w:rFonts w:ascii="Arial" w:hAnsi="Arial" w:cs="Arial"/>
          <w:b/>
        </w:rPr>
        <w:lastRenderedPageBreak/>
        <w:t>Cardiovascular Disease (Diabetes, Heart Disease and S</w:t>
      </w:r>
      <w:r w:rsidR="00BE6A91" w:rsidRPr="006D3DBB">
        <w:rPr>
          <w:rFonts w:ascii="Arial" w:hAnsi="Arial" w:cs="Arial"/>
          <w:b/>
        </w:rPr>
        <w:t>trokes</w:t>
      </w:r>
      <w:r w:rsidR="00BE6A91" w:rsidRPr="006D3DBB">
        <w:rPr>
          <w:rFonts w:ascii="Arial" w:hAnsi="Arial" w:cs="Arial"/>
        </w:rPr>
        <w:t xml:space="preserve">) - </w:t>
      </w:r>
      <w:r w:rsidR="006D65E0" w:rsidRPr="006D3DBB">
        <w:rPr>
          <w:rFonts w:ascii="Arial" w:hAnsi="Arial" w:cs="Arial"/>
        </w:rPr>
        <w:t>T</w:t>
      </w:r>
      <w:r w:rsidR="00BE6A91" w:rsidRPr="006D3DBB">
        <w:rPr>
          <w:rFonts w:ascii="Arial" w:hAnsi="Arial" w:cs="Arial"/>
        </w:rPr>
        <w:t xml:space="preserve">he </w:t>
      </w:r>
      <w:r w:rsidR="003D2302" w:rsidRPr="006D3DBB">
        <w:rPr>
          <w:rFonts w:ascii="Arial" w:hAnsi="Arial" w:cs="Arial"/>
        </w:rPr>
        <w:t xml:space="preserve">second </w:t>
      </w:r>
      <w:r w:rsidR="00BE6A91" w:rsidRPr="006D3DBB">
        <w:rPr>
          <w:rFonts w:ascii="Arial" w:hAnsi="Arial" w:cs="Arial"/>
        </w:rPr>
        <w:t xml:space="preserve">biggest </w:t>
      </w:r>
      <w:r w:rsidR="003D2302" w:rsidRPr="006D3DBB">
        <w:rPr>
          <w:rFonts w:ascii="Arial" w:hAnsi="Arial" w:cs="Arial"/>
        </w:rPr>
        <w:t>cause of death</w:t>
      </w:r>
      <w:r w:rsidR="00BE6A91" w:rsidRPr="006D3DBB">
        <w:rPr>
          <w:rFonts w:ascii="Arial" w:hAnsi="Arial" w:cs="Arial"/>
        </w:rPr>
        <w:t xml:space="preserve"> in the </w:t>
      </w:r>
      <w:r w:rsidR="001429E3">
        <w:rPr>
          <w:rFonts w:ascii="Arial" w:hAnsi="Arial" w:cs="Arial"/>
        </w:rPr>
        <w:t>Borough</w:t>
      </w:r>
      <w:r w:rsidR="00BE6A91" w:rsidRPr="006D3DBB">
        <w:rPr>
          <w:rFonts w:ascii="Arial" w:hAnsi="Arial" w:cs="Arial"/>
        </w:rPr>
        <w:t>, a main cause of long term health problems, high emergency hospital admissions and large numbers of individuals at risk.</w:t>
      </w:r>
      <w:r w:rsidR="00A378B6" w:rsidRPr="006D3DBB" w:rsidDel="00A378B6">
        <w:rPr>
          <w:rFonts w:ascii="Arial" w:hAnsi="Arial" w:cs="Arial"/>
        </w:rPr>
        <w:t xml:space="preserve"> </w:t>
      </w:r>
    </w:p>
    <w:p w:rsidR="00FD2D2F" w:rsidRPr="00FE4EF1" w:rsidRDefault="00FD2D2F" w:rsidP="00FD2D2F">
      <w:pPr>
        <w:jc w:val="both"/>
        <w:rPr>
          <w:rFonts w:ascii="Arial" w:hAnsi="Arial" w:cs="Arial"/>
          <w:b/>
        </w:rPr>
      </w:pPr>
    </w:p>
    <w:p w:rsidR="00BE6A91" w:rsidRPr="006D3DBB" w:rsidRDefault="00BE6A91" w:rsidP="002F702C">
      <w:pPr>
        <w:pStyle w:val="ListParagraph"/>
        <w:numPr>
          <w:ilvl w:val="0"/>
          <w:numId w:val="6"/>
        </w:numPr>
        <w:jc w:val="both"/>
        <w:rPr>
          <w:rFonts w:ascii="Arial" w:hAnsi="Arial" w:cs="Arial"/>
        </w:rPr>
      </w:pPr>
      <w:r w:rsidRPr="006D3DBB">
        <w:rPr>
          <w:rFonts w:ascii="Arial" w:hAnsi="Arial" w:cs="Arial"/>
          <w:b/>
        </w:rPr>
        <w:t xml:space="preserve">Children and </w:t>
      </w:r>
      <w:r w:rsidR="00F60337">
        <w:rPr>
          <w:rFonts w:ascii="Arial" w:hAnsi="Arial" w:cs="Arial"/>
          <w:b/>
        </w:rPr>
        <w:t>F</w:t>
      </w:r>
      <w:r w:rsidRPr="006D3DBB">
        <w:rPr>
          <w:rFonts w:ascii="Arial" w:hAnsi="Arial" w:cs="Arial"/>
          <w:b/>
        </w:rPr>
        <w:t xml:space="preserve">amily </w:t>
      </w:r>
      <w:r w:rsidR="00F60337">
        <w:rPr>
          <w:rFonts w:ascii="Arial" w:hAnsi="Arial" w:cs="Arial"/>
          <w:b/>
        </w:rPr>
        <w:t>P</w:t>
      </w:r>
      <w:r w:rsidRPr="006D3DBB">
        <w:rPr>
          <w:rFonts w:ascii="Arial" w:hAnsi="Arial" w:cs="Arial"/>
          <w:b/>
        </w:rPr>
        <w:t xml:space="preserve">overty </w:t>
      </w:r>
      <w:r w:rsidRPr="006D3DBB">
        <w:rPr>
          <w:rFonts w:ascii="Arial" w:hAnsi="Arial" w:cs="Arial"/>
        </w:rPr>
        <w:t xml:space="preserve">- </w:t>
      </w:r>
      <w:r w:rsidR="006D65E0" w:rsidRPr="006D3DBB">
        <w:rPr>
          <w:rFonts w:ascii="Arial" w:hAnsi="Arial" w:cs="Arial"/>
        </w:rPr>
        <w:t>A</w:t>
      </w:r>
      <w:r w:rsidR="00634D50" w:rsidRPr="006D3DBB">
        <w:rPr>
          <w:rFonts w:ascii="Arial" w:hAnsi="Arial" w:cs="Arial"/>
        </w:rPr>
        <w:t xml:space="preserve">round </w:t>
      </w:r>
      <w:r w:rsidRPr="006D3DBB">
        <w:rPr>
          <w:rFonts w:ascii="Arial" w:hAnsi="Arial" w:cs="Arial"/>
        </w:rPr>
        <w:t>one in three children in Knowsley are growing up in income poverty. A child from a low income household is more likely to suffer from poor health, live in poor quality housing and is less likely to achieve their academic potential and secure employment in adulthood.</w:t>
      </w:r>
    </w:p>
    <w:p w:rsidR="00BE6A91" w:rsidRPr="00FE4EF1" w:rsidRDefault="00BE6A91" w:rsidP="00FD2D2F">
      <w:pPr>
        <w:ind w:left="1077"/>
        <w:jc w:val="both"/>
        <w:rPr>
          <w:rFonts w:ascii="Arial" w:hAnsi="Arial" w:cs="Arial"/>
          <w:b/>
        </w:rPr>
      </w:pPr>
    </w:p>
    <w:p w:rsidR="00BE6A91" w:rsidRPr="006D3DBB" w:rsidRDefault="00BE6A91" w:rsidP="002F702C">
      <w:pPr>
        <w:pStyle w:val="ListParagraph"/>
        <w:numPr>
          <w:ilvl w:val="0"/>
          <w:numId w:val="6"/>
        </w:numPr>
        <w:jc w:val="both"/>
        <w:rPr>
          <w:rFonts w:ascii="Arial" w:hAnsi="Arial" w:cs="Arial"/>
        </w:rPr>
      </w:pPr>
      <w:r w:rsidRPr="006D3DBB">
        <w:rPr>
          <w:rFonts w:ascii="Arial" w:hAnsi="Arial" w:cs="Arial"/>
          <w:b/>
        </w:rPr>
        <w:t>Children</w:t>
      </w:r>
      <w:r w:rsidR="00F60337">
        <w:rPr>
          <w:rFonts w:ascii="Arial" w:hAnsi="Arial" w:cs="Arial"/>
          <w:b/>
        </w:rPr>
        <w:t xml:space="preserve"> at Risk and in N</w:t>
      </w:r>
      <w:r w:rsidR="005A5A01" w:rsidRPr="006D3DBB">
        <w:rPr>
          <w:rFonts w:ascii="Arial" w:hAnsi="Arial" w:cs="Arial"/>
          <w:b/>
        </w:rPr>
        <w:t>eed</w:t>
      </w:r>
      <w:r w:rsidRPr="006D3DBB">
        <w:rPr>
          <w:rFonts w:ascii="Arial" w:hAnsi="Arial" w:cs="Arial"/>
          <w:b/>
        </w:rPr>
        <w:t xml:space="preserve"> </w:t>
      </w:r>
      <w:r w:rsidRPr="006D3DBB">
        <w:rPr>
          <w:rFonts w:ascii="Arial" w:hAnsi="Arial" w:cs="Arial"/>
        </w:rPr>
        <w:t xml:space="preserve">- </w:t>
      </w:r>
      <w:r w:rsidR="00634D50" w:rsidRPr="006D3DBB">
        <w:rPr>
          <w:rFonts w:ascii="Arial" w:hAnsi="Arial" w:cs="Arial"/>
        </w:rPr>
        <w:t>The number of children on child protection plans, looked after by the local authority and exposed to abuse and unsafe situations is relative high. Keeping children safe is extremely important.</w:t>
      </w:r>
    </w:p>
    <w:p w:rsidR="00BE6A91" w:rsidRPr="00FE4EF1" w:rsidRDefault="00BE6A91" w:rsidP="00FD2D2F">
      <w:pPr>
        <w:ind w:left="1077"/>
        <w:jc w:val="both"/>
        <w:rPr>
          <w:rFonts w:ascii="Arial" w:hAnsi="Arial" w:cs="Arial"/>
          <w:b/>
        </w:rPr>
      </w:pPr>
    </w:p>
    <w:p w:rsidR="005A5A01" w:rsidRPr="006D3DBB" w:rsidRDefault="005A5A01" w:rsidP="002F702C">
      <w:pPr>
        <w:pStyle w:val="ListParagraph"/>
        <w:numPr>
          <w:ilvl w:val="0"/>
          <w:numId w:val="6"/>
        </w:numPr>
        <w:jc w:val="both"/>
        <w:rPr>
          <w:rFonts w:ascii="Arial" w:hAnsi="Arial" w:cs="Arial"/>
        </w:rPr>
      </w:pPr>
      <w:r w:rsidRPr="006D3DBB">
        <w:rPr>
          <w:rFonts w:ascii="Arial" w:hAnsi="Arial" w:cs="Arial"/>
          <w:b/>
        </w:rPr>
        <w:t xml:space="preserve">Domestic Abuse </w:t>
      </w:r>
      <w:r w:rsidR="00F60337" w:rsidRPr="00F60337">
        <w:rPr>
          <w:rFonts w:ascii="Arial" w:hAnsi="Arial" w:cs="Arial"/>
        </w:rPr>
        <w:t>-</w:t>
      </w:r>
      <w:r w:rsidR="00BE6A91" w:rsidRPr="006D3DBB">
        <w:rPr>
          <w:rFonts w:ascii="Arial" w:hAnsi="Arial" w:cs="Arial"/>
          <w:b/>
        </w:rPr>
        <w:t xml:space="preserve"> </w:t>
      </w:r>
      <w:r w:rsidR="00634D50" w:rsidRPr="006D3DBB">
        <w:rPr>
          <w:rFonts w:ascii="Arial" w:hAnsi="Arial" w:cs="Arial"/>
        </w:rPr>
        <w:t xml:space="preserve">A significant issue in the </w:t>
      </w:r>
      <w:r w:rsidR="001429E3">
        <w:rPr>
          <w:rFonts w:ascii="Arial" w:hAnsi="Arial" w:cs="Arial"/>
        </w:rPr>
        <w:t>Borough</w:t>
      </w:r>
      <w:r w:rsidR="00634D50" w:rsidRPr="006D3DBB">
        <w:rPr>
          <w:rFonts w:ascii="Arial" w:hAnsi="Arial" w:cs="Arial"/>
        </w:rPr>
        <w:t xml:space="preserve">, with domestic abuse incidents and rates being high, with a devastating effect on those directly affected and their families, including children. </w:t>
      </w:r>
    </w:p>
    <w:p w:rsidR="00BE6A91" w:rsidRPr="00FE4EF1" w:rsidRDefault="00BE6A91" w:rsidP="00FD2D2F">
      <w:pPr>
        <w:ind w:left="709"/>
        <w:jc w:val="both"/>
        <w:rPr>
          <w:rFonts w:ascii="Arial" w:hAnsi="Arial" w:cs="Arial"/>
          <w:b/>
          <w:highlight w:val="yellow"/>
        </w:rPr>
      </w:pPr>
    </w:p>
    <w:p w:rsidR="00BE6A91" w:rsidRPr="006D3DBB" w:rsidRDefault="00BE6A91" w:rsidP="002F702C">
      <w:pPr>
        <w:pStyle w:val="ListParagraph"/>
        <w:numPr>
          <w:ilvl w:val="0"/>
          <w:numId w:val="6"/>
        </w:numPr>
        <w:jc w:val="both"/>
        <w:rPr>
          <w:rFonts w:ascii="Arial" w:hAnsi="Arial" w:cs="Arial"/>
        </w:rPr>
      </w:pPr>
      <w:r w:rsidRPr="006D3DBB">
        <w:rPr>
          <w:rFonts w:ascii="Arial" w:hAnsi="Arial" w:cs="Arial"/>
          <w:b/>
        </w:rPr>
        <w:t xml:space="preserve">Educational </w:t>
      </w:r>
      <w:r w:rsidR="00F60337">
        <w:rPr>
          <w:rFonts w:ascii="Arial" w:hAnsi="Arial" w:cs="Arial"/>
          <w:b/>
        </w:rPr>
        <w:t>Attainment &amp; A</w:t>
      </w:r>
      <w:r w:rsidRPr="006D3DBB">
        <w:rPr>
          <w:rFonts w:ascii="Arial" w:hAnsi="Arial" w:cs="Arial"/>
          <w:b/>
        </w:rPr>
        <w:t xml:space="preserve">ttendance </w:t>
      </w:r>
      <w:r w:rsidRPr="006D3DBB">
        <w:rPr>
          <w:rFonts w:ascii="Arial" w:hAnsi="Arial" w:cs="Arial"/>
        </w:rPr>
        <w:t xml:space="preserve">- </w:t>
      </w:r>
      <w:r w:rsidR="006D65E0" w:rsidRPr="006D3DBB">
        <w:rPr>
          <w:rFonts w:ascii="Arial" w:hAnsi="Arial" w:cs="Arial"/>
        </w:rPr>
        <w:t>O</w:t>
      </w:r>
      <w:r w:rsidRPr="006D3DBB">
        <w:rPr>
          <w:rFonts w:ascii="Arial" w:hAnsi="Arial" w:cs="Arial"/>
        </w:rPr>
        <w:t>verall attainment performance in teenagers is improving but still low, which has a knock on effect on job opportunities, prospects and health</w:t>
      </w:r>
      <w:r w:rsidR="00112C5D" w:rsidRPr="006D3DBB">
        <w:rPr>
          <w:rFonts w:ascii="Arial" w:hAnsi="Arial" w:cs="Arial"/>
        </w:rPr>
        <w:t xml:space="preserve"> and preparing children for adulthood has come out strongly through </w:t>
      </w:r>
      <w:r w:rsidR="00130DA8">
        <w:rPr>
          <w:rFonts w:ascii="Arial" w:hAnsi="Arial" w:cs="Arial"/>
        </w:rPr>
        <w:t xml:space="preserve">the engagement with </w:t>
      </w:r>
      <w:r w:rsidR="00112C5D" w:rsidRPr="006D3DBB">
        <w:rPr>
          <w:rFonts w:ascii="Arial" w:hAnsi="Arial" w:cs="Arial"/>
        </w:rPr>
        <w:t>young people</w:t>
      </w:r>
      <w:r w:rsidRPr="006D3DBB">
        <w:rPr>
          <w:rFonts w:ascii="Arial" w:hAnsi="Arial" w:cs="Arial"/>
        </w:rPr>
        <w:t>.</w:t>
      </w:r>
    </w:p>
    <w:p w:rsidR="00BE6A91" w:rsidRPr="00FE4EF1" w:rsidRDefault="00BE6A91" w:rsidP="00FD2D2F">
      <w:pPr>
        <w:ind w:left="1077"/>
        <w:jc w:val="both"/>
        <w:rPr>
          <w:rFonts w:ascii="Arial" w:hAnsi="Arial" w:cs="Arial"/>
          <w:b/>
          <w:highlight w:val="yellow"/>
        </w:rPr>
      </w:pPr>
    </w:p>
    <w:p w:rsidR="00BE6A91" w:rsidRPr="006D3DBB" w:rsidRDefault="00F60337" w:rsidP="002F702C">
      <w:pPr>
        <w:pStyle w:val="ListParagraph"/>
        <w:numPr>
          <w:ilvl w:val="0"/>
          <w:numId w:val="6"/>
        </w:numPr>
        <w:jc w:val="both"/>
        <w:rPr>
          <w:rFonts w:ascii="Arial" w:hAnsi="Arial" w:cs="Arial"/>
        </w:rPr>
      </w:pPr>
      <w:r>
        <w:rPr>
          <w:rFonts w:ascii="Arial" w:hAnsi="Arial" w:cs="Arial"/>
          <w:b/>
        </w:rPr>
        <w:t>Employment and U</w:t>
      </w:r>
      <w:r w:rsidR="005A5A01" w:rsidRPr="006D3DBB">
        <w:rPr>
          <w:rFonts w:ascii="Arial" w:hAnsi="Arial" w:cs="Arial"/>
          <w:b/>
        </w:rPr>
        <w:t>nemployment</w:t>
      </w:r>
      <w:r w:rsidR="005A5A01" w:rsidRPr="006D3DBB">
        <w:rPr>
          <w:rFonts w:ascii="Arial" w:hAnsi="Arial" w:cs="Arial"/>
        </w:rPr>
        <w:t xml:space="preserve"> - </w:t>
      </w:r>
      <w:r w:rsidR="006D65E0" w:rsidRPr="006D3DBB">
        <w:rPr>
          <w:rFonts w:ascii="Arial" w:hAnsi="Arial" w:cs="Arial"/>
        </w:rPr>
        <w:t>L</w:t>
      </w:r>
      <w:r w:rsidR="005A5A01" w:rsidRPr="006D3DBB">
        <w:rPr>
          <w:rFonts w:ascii="Arial" w:hAnsi="Arial" w:cs="Arial"/>
        </w:rPr>
        <w:t xml:space="preserve">ong term unemployment is high, with high levels of people on long term benefits. </w:t>
      </w:r>
      <w:r>
        <w:rPr>
          <w:rFonts w:ascii="Arial" w:hAnsi="Arial" w:cs="Arial"/>
        </w:rPr>
        <w:t xml:space="preserve"> </w:t>
      </w:r>
      <w:r w:rsidR="005A5A01" w:rsidRPr="006D3DBB">
        <w:rPr>
          <w:rFonts w:ascii="Arial" w:hAnsi="Arial" w:cs="Arial"/>
        </w:rPr>
        <w:t>Long term unemployment leads to reduced health and wellbeing and underpins many other social problems.</w:t>
      </w:r>
    </w:p>
    <w:p w:rsidR="00595173" w:rsidRPr="00FE4EF1" w:rsidRDefault="00595173" w:rsidP="00FD2D2F">
      <w:pPr>
        <w:jc w:val="both"/>
        <w:rPr>
          <w:rFonts w:ascii="Arial" w:hAnsi="Arial" w:cs="Arial"/>
          <w:b/>
          <w:highlight w:val="yellow"/>
        </w:rPr>
      </w:pPr>
    </w:p>
    <w:p w:rsidR="005A5A01" w:rsidRPr="006D3DBB" w:rsidRDefault="005A5A01" w:rsidP="002F702C">
      <w:pPr>
        <w:pStyle w:val="ListParagraph"/>
        <w:numPr>
          <w:ilvl w:val="0"/>
          <w:numId w:val="6"/>
        </w:numPr>
        <w:jc w:val="both"/>
        <w:rPr>
          <w:rFonts w:ascii="Arial" w:hAnsi="Arial" w:cs="Arial"/>
          <w:b/>
        </w:rPr>
      </w:pPr>
      <w:r w:rsidRPr="006D3DBB">
        <w:rPr>
          <w:rFonts w:ascii="Arial" w:hAnsi="Arial" w:cs="Arial"/>
          <w:b/>
        </w:rPr>
        <w:t>Housing</w:t>
      </w:r>
      <w:r w:rsidR="00F60337">
        <w:rPr>
          <w:rFonts w:ascii="Arial" w:hAnsi="Arial" w:cs="Arial"/>
          <w:b/>
        </w:rPr>
        <w:t xml:space="preserve"> </w:t>
      </w:r>
      <w:r w:rsidR="00F60337">
        <w:rPr>
          <w:rFonts w:ascii="Arial" w:hAnsi="Arial" w:cs="Arial"/>
        </w:rPr>
        <w:t>-</w:t>
      </w:r>
      <w:r w:rsidRPr="006D3DBB">
        <w:rPr>
          <w:rFonts w:ascii="Arial" w:hAnsi="Arial" w:cs="Arial"/>
          <w:b/>
        </w:rPr>
        <w:t xml:space="preserve"> </w:t>
      </w:r>
      <w:r w:rsidR="006D65E0" w:rsidRPr="006D3DBB">
        <w:rPr>
          <w:rFonts w:ascii="Arial" w:hAnsi="Arial" w:cs="Arial"/>
        </w:rPr>
        <w:t>Q</w:t>
      </w:r>
      <w:r w:rsidRPr="006D3DBB">
        <w:rPr>
          <w:rFonts w:ascii="Arial" w:hAnsi="Arial" w:cs="Arial"/>
        </w:rPr>
        <w:t xml:space="preserve">uality of housing, affordability and issues regarding accessibility and availability of </w:t>
      </w:r>
      <w:r w:rsidR="00634D50" w:rsidRPr="006D3DBB">
        <w:rPr>
          <w:rFonts w:ascii="Arial" w:hAnsi="Arial" w:cs="Arial"/>
        </w:rPr>
        <w:t xml:space="preserve">housing to meet </w:t>
      </w:r>
      <w:r w:rsidR="00130DA8">
        <w:rPr>
          <w:rFonts w:ascii="Arial" w:hAnsi="Arial" w:cs="Arial"/>
        </w:rPr>
        <w:t xml:space="preserve">the needs of an </w:t>
      </w:r>
      <w:r w:rsidR="00634D50" w:rsidRPr="006D3DBB">
        <w:rPr>
          <w:rFonts w:ascii="Arial" w:hAnsi="Arial" w:cs="Arial"/>
        </w:rPr>
        <w:t>ag</w:t>
      </w:r>
      <w:r w:rsidR="00130DA8">
        <w:rPr>
          <w:rFonts w:ascii="Arial" w:hAnsi="Arial" w:cs="Arial"/>
        </w:rPr>
        <w:t>e</w:t>
      </w:r>
      <w:r w:rsidR="00634D50" w:rsidRPr="006D3DBB">
        <w:rPr>
          <w:rFonts w:ascii="Arial" w:hAnsi="Arial" w:cs="Arial"/>
        </w:rPr>
        <w:t>ing population and particular</w:t>
      </w:r>
      <w:r w:rsidR="00130DA8">
        <w:rPr>
          <w:rFonts w:ascii="Arial" w:hAnsi="Arial" w:cs="Arial"/>
        </w:rPr>
        <w:t>ly</w:t>
      </w:r>
      <w:r w:rsidR="00634D50" w:rsidRPr="006D3DBB">
        <w:rPr>
          <w:rFonts w:ascii="Arial" w:hAnsi="Arial" w:cs="Arial"/>
        </w:rPr>
        <w:t xml:space="preserve"> disability groups is a </w:t>
      </w:r>
      <w:r w:rsidR="004F4C30">
        <w:rPr>
          <w:rFonts w:ascii="Arial" w:hAnsi="Arial" w:cs="Arial"/>
        </w:rPr>
        <w:t xml:space="preserve">significant </w:t>
      </w:r>
      <w:r w:rsidR="004F4C30" w:rsidRPr="006D3DBB">
        <w:rPr>
          <w:rFonts w:ascii="Arial" w:hAnsi="Arial" w:cs="Arial"/>
        </w:rPr>
        <w:t>issue</w:t>
      </w:r>
      <w:r w:rsidR="00634D50" w:rsidRPr="006D3DBB">
        <w:rPr>
          <w:rFonts w:ascii="Arial" w:hAnsi="Arial" w:cs="Arial"/>
        </w:rPr>
        <w:t>.</w:t>
      </w:r>
    </w:p>
    <w:p w:rsidR="005A5A01" w:rsidRPr="00FE4EF1" w:rsidRDefault="005A5A01" w:rsidP="00FD2D2F">
      <w:pPr>
        <w:pStyle w:val="ListParagraph"/>
        <w:tabs>
          <w:tab w:val="num" w:pos="709"/>
        </w:tabs>
        <w:ind w:left="709" w:hanging="425"/>
        <w:rPr>
          <w:rFonts w:ascii="Arial" w:hAnsi="Arial" w:cs="Arial"/>
          <w:b/>
        </w:rPr>
      </w:pPr>
    </w:p>
    <w:p w:rsidR="005A5A01" w:rsidRPr="006D3DBB" w:rsidRDefault="00F60337" w:rsidP="002F702C">
      <w:pPr>
        <w:pStyle w:val="ListParagraph"/>
        <w:numPr>
          <w:ilvl w:val="0"/>
          <w:numId w:val="6"/>
        </w:numPr>
        <w:jc w:val="both"/>
        <w:rPr>
          <w:rFonts w:ascii="Arial" w:hAnsi="Arial" w:cs="Arial"/>
          <w:b/>
        </w:rPr>
      </w:pPr>
      <w:r>
        <w:rPr>
          <w:rFonts w:ascii="Arial" w:hAnsi="Arial" w:cs="Arial"/>
          <w:b/>
        </w:rPr>
        <w:t>Living I</w:t>
      </w:r>
      <w:r w:rsidR="005A5A01" w:rsidRPr="006D3DBB">
        <w:rPr>
          <w:rFonts w:ascii="Arial" w:hAnsi="Arial" w:cs="Arial"/>
          <w:b/>
        </w:rPr>
        <w:t>ndependently</w:t>
      </w:r>
      <w:r>
        <w:rPr>
          <w:rFonts w:ascii="Arial" w:hAnsi="Arial" w:cs="Arial"/>
          <w:b/>
        </w:rPr>
        <w:t xml:space="preserve"> for L</w:t>
      </w:r>
      <w:r w:rsidR="005A5A01" w:rsidRPr="006D3DBB">
        <w:rPr>
          <w:rFonts w:ascii="Arial" w:hAnsi="Arial" w:cs="Arial"/>
          <w:b/>
        </w:rPr>
        <w:t>onger</w:t>
      </w:r>
      <w:r>
        <w:rPr>
          <w:rFonts w:ascii="Arial" w:hAnsi="Arial" w:cs="Arial"/>
          <w:b/>
        </w:rPr>
        <w:t xml:space="preserve"> / Reducing R</w:t>
      </w:r>
      <w:r w:rsidR="005A5A01" w:rsidRPr="006D3DBB">
        <w:rPr>
          <w:rFonts w:ascii="Arial" w:hAnsi="Arial" w:cs="Arial"/>
          <w:b/>
        </w:rPr>
        <w:t xml:space="preserve">esidential </w:t>
      </w:r>
      <w:r>
        <w:rPr>
          <w:rFonts w:ascii="Arial" w:hAnsi="Arial" w:cs="Arial"/>
          <w:b/>
        </w:rPr>
        <w:t>and Nursing H</w:t>
      </w:r>
      <w:r w:rsidR="0088182F" w:rsidRPr="006D3DBB">
        <w:rPr>
          <w:rFonts w:ascii="Arial" w:hAnsi="Arial" w:cs="Arial"/>
          <w:b/>
        </w:rPr>
        <w:t xml:space="preserve">ome </w:t>
      </w:r>
      <w:r>
        <w:rPr>
          <w:rFonts w:ascii="Arial" w:hAnsi="Arial" w:cs="Arial"/>
          <w:b/>
        </w:rPr>
        <w:t>C</w:t>
      </w:r>
      <w:r w:rsidR="005A5A01" w:rsidRPr="006D3DBB">
        <w:rPr>
          <w:rFonts w:ascii="Arial" w:hAnsi="Arial" w:cs="Arial"/>
          <w:b/>
        </w:rPr>
        <w:t>are</w:t>
      </w:r>
      <w:r w:rsidR="00634D50" w:rsidRPr="006D3DBB">
        <w:rPr>
          <w:rFonts w:ascii="Arial" w:hAnsi="Arial" w:cs="Arial"/>
          <w:b/>
        </w:rPr>
        <w:t xml:space="preserve"> </w:t>
      </w:r>
      <w:r>
        <w:rPr>
          <w:rFonts w:ascii="Arial" w:hAnsi="Arial" w:cs="Arial"/>
        </w:rPr>
        <w:t>-</w:t>
      </w:r>
      <w:r w:rsidR="00634D50" w:rsidRPr="006D3DBB">
        <w:rPr>
          <w:rFonts w:ascii="Arial" w:hAnsi="Arial" w:cs="Arial"/>
        </w:rPr>
        <w:t xml:space="preserve"> Living independently for longer in the community is important to people and is essential for public health services too if they are to cope with the increasingly ag</w:t>
      </w:r>
      <w:r w:rsidR="00130DA8">
        <w:rPr>
          <w:rFonts w:ascii="Arial" w:hAnsi="Arial" w:cs="Arial"/>
        </w:rPr>
        <w:t>e</w:t>
      </w:r>
      <w:r w:rsidR="00634D50" w:rsidRPr="006D3DBB">
        <w:rPr>
          <w:rFonts w:ascii="Arial" w:hAnsi="Arial" w:cs="Arial"/>
        </w:rPr>
        <w:t>ing population and increasing demands against a backdrop of reducing public sector funding for social care.</w:t>
      </w:r>
    </w:p>
    <w:p w:rsidR="005A5A01" w:rsidRPr="00FE4EF1" w:rsidRDefault="005A5A01" w:rsidP="00FD2D2F">
      <w:pPr>
        <w:pStyle w:val="ListParagraph"/>
        <w:tabs>
          <w:tab w:val="num" w:pos="709"/>
        </w:tabs>
        <w:ind w:left="709" w:hanging="425"/>
        <w:rPr>
          <w:rFonts w:ascii="Arial" w:hAnsi="Arial" w:cs="Arial"/>
          <w:b/>
        </w:rPr>
      </w:pPr>
    </w:p>
    <w:p w:rsidR="00BE6A91" w:rsidRPr="006D3DBB" w:rsidRDefault="005A5A01" w:rsidP="002F702C">
      <w:pPr>
        <w:pStyle w:val="ListParagraph"/>
        <w:numPr>
          <w:ilvl w:val="0"/>
          <w:numId w:val="6"/>
        </w:numPr>
        <w:jc w:val="both"/>
        <w:rPr>
          <w:rFonts w:ascii="Arial" w:hAnsi="Arial" w:cs="Arial"/>
        </w:rPr>
      </w:pPr>
      <w:r w:rsidRPr="006D3DBB">
        <w:rPr>
          <w:rFonts w:ascii="Arial" w:hAnsi="Arial" w:cs="Arial"/>
          <w:b/>
        </w:rPr>
        <w:t xml:space="preserve">Mental </w:t>
      </w:r>
      <w:r w:rsidR="006D65E0" w:rsidRPr="006D3DBB">
        <w:rPr>
          <w:rFonts w:ascii="Arial" w:hAnsi="Arial" w:cs="Arial"/>
          <w:b/>
        </w:rPr>
        <w:t>H</w:t>
      </w:r>
      <w:r w:rsidRPr="006D3DBB">
        <w:rPr>
          <w:rFonts w:ascii="Arial" w:hAnsi="Arial" w:cs="Arial"/>
          <w:b/>
        </w:rPr>
        <w:t xml:space="preserve">ealth and </w:t>
      </w:r>
      <w:r w:rsidR="006D65E0" w:rsidRPr="006D3DBB">
        <w:rPr>
          <w:rFonts w:ascii="Arial" w:hAnsi="Arial" w:cs="Arial"/>
          <w:b/>
        </w:rPr>
        <w:t>W</w:t>
      </w:r>
      <w:r w:rsidRPr="006D3DBB">
        <w:rPr>
          <w:rFonts w:ascii="Arial" w:hAnsi="Arial" w:cs="Arial"/>
          <w:b/>
        </w:rPr>
        <w:t>ellbeing (inc</w:t>
      </w:r>
      <w:r w:rsidR="00356097" w:rsidRPr="006D3DBB">
        <w:rPr>
          <w:rFonts w:ascii="Arial" w:hAnsi="Arial" w:cs="Arial"/>
          <w:b/>
        </w:rPr>
        <w:t>luding</w:t>
      </w:r>
      <w:r w:rsidRPr="006D3DBB">
        <w:rPr>
          <w:rFonts w:ascii="Arial" w:hAnsi="Arial" w:cs="Arial"/>
          <w:b/>
        </w:rPr>
        <w:t xml:space="preserve"> Dementia) </w:t>
      </w:r>
      <w:r w:rsidRPr="006D3DBB">
        <w:rPr>
          <w:rFonts w:ascii="Arial" w:hAnsi="Arial" w:cs="Arial"/>
        </w:rPr>
        <w:t xml:space="preserve">- </w:t>
      </w:r>
      <w:r w:rsidR="006D65E0" w:rsidRPr="006D3DBB">
        <w:rPr>
          <w:rFonts w:ascii="Arial" w:hAnsi="Arial" w:cs="Arial"/>
        </w:rPr>
        <w:t>P</w:t>
      </w:r>
      <w:r w:rsidRPr="006D3DBB">
        <w:rPr>
          <w:rFonts w:ascii="Arial" w:hAnsi="Arial" w:cs="Arial"/>
        </w:rPr>
        <w:t xml:space="preserve">ositive mental health and wellbeing for all is key to improving health as </w:t>
      </w:r>
      <w:r w:rsidR="00130DA8">
        <w:rPr>
          <w:rFonts w:ascii="Arial" w:hAnsi="Arial" w:cs="Arial"/>
        </w:rPr>
        <w:t xml:space="preserve">it </w:t>
      </w:r>
      <w:r w:rsidRPr="006D3DBB">
        <w:rPr>
          <w:rFonts w:ascii="Arial" w:hAnsi="Arial" w:cs="Arial"/>
        </w:rPr>
        <w:t>effects every choice a person makes and can make conditions worse.</w:t>
      </w:r>
      <w:r w:rsidR="004E2171" w:rsidRPr="006D3DBB">
        <w:rPr>
          <w:rFonts w:ascii="Arial" w:hAnsi="Arial" w:cs="Arial"/>
          <w:b/>
        </w:rPr>
        <w:t xml:space="preserve">  </w:t>
      </w:r>
    </w:p>
    <w:p w:rsidR="005A5A01" w:rsidRPr="00FE4EF1" w:rsidRDefault="005A5A01" w:rsidP="00FD2D2F">
      <w:pPr>
        <w:tabs>
          <w:tab w:val="num" w:pos="709"/>
        </w:tabs>
        <w:rPr>
          <w:rFonts w:ascii="Arial" w:hAnsi="Arial" w:cs="Arial"/>
          <w:b/>
        </w:rPr>
      </w:pPr>
    </w:p>
    <w:p w:rsidR="005A5A01" w:rsidRPr="006D3DBB" w:rsidRDefault="005A5A01" w:rsidP="002F702C">
      <w:pPr>
        <w:pStyle w:val="ListParagraph"/>
        <w:numPr>
          <w:ilvl w:val="0"/>
          <w:numId w:val="6"/>
        </w:numPr>
        <w:jc w:val="both"/>
        <w:rPr>
          <w:rFonts w:ascii="Arial" w:hAnsi="Arial" w:cs="Arial"/>
        </w:rPr>
      </w:pPr>
      <w:r w:rsidRPr="006D3DBB">
        <w:rPr>
          <w:rFonts w:ascii="Arial" w:hAnsi="Arial" w:cs="Arial"/>
          <w:b/>
        </w:rPr>
        <w:t xml:space="preserve">Respiratory </w:t>
      </w:r>
      <w:r w:rsidR="006D65E0" w:rsidRPr="006D3DBB">
        <w:rPr>
          <w:rFonts w:ascii="Arial" w:hAnsi="Arial" w:cs="Arial"/>
          <w:b/>
        </w:rPr>
        <w:t>D</w:t>
      </w:r>
      <w:r w:rsidRPr="006D3DBB">
        <w:rPr>
          <w:rFonts w:ascii="Arial" w:hAnsi="Arial" w:cs="Arial"/>
          <w:b/>
        </w:rPr>
        <w:t>isease</w:t>
      </w:r>
      <w:r w:rsidR="00F60337">
        <w:rPr>
          <w:rFonts w:ascii="Arial" w:hAnsi="Arial" w:cs="Arial"/>
        </w:rPr>
        <w:t xml:space="preserve"> -</w:t>
      </w:r>
      <w:r w:rsidRPr="006D3DBB">
        <w:rPr>
          <w:rFonts w:ascii="Arial" w:hAnsi="Arial" w:cs="Arial"/>
          <w:b/>
        </w:rPr>
        <w:t xml:space="preserve"> </w:t>
      </w:r>
      <w:r w:rsidRPr="006D3DBB">
        <w:rPr>
          <w:rFonts w:ascii="Arial" w:hAnsi="Arial" w:cs="Arial"/>
        </w:rPr>
        <w:t xml:space="preserve">The third biggest cause of death in the </w:t>
      </w:r>
      <w:r w:rsidR="001429E3">
        <w:rPr>
          <w:rFonts w:ascii="Arial" w:hAnsi="Arial" w:cs="Arial"/>
        </w:rPr>
        <w:t>Borough</w:t>
      </w:r>
      <w:r w:rsidRPr="006D3DBB">
        <w:rPr>
          <w:rFonts w:ascii="Arial" w:hAnsi="Arial" w:cs="Arial"/>
        </w:rPr>
        <w:t>, and a major cause of hospital admissions and inequalities in health between Knowsley and the rest of the country.</w:t>
      </w:r>
    </w:p>
    <w:p w:rsidR="005A5A01" w:rsidRPr="00FE4EF1" w:rsidRDefault="005A5A01" w:rsidP="00FD2D2F">
      <w:pPr>
        <w:pStyle w:val="ListParagraph"/>
        <w:tabs>
          <w:tab w:val="num" w:pos="709"/>
        </w:tabs>
        <w:ind w:left="709" w:hanging="425"/>
        <w:rPr>
          <w:rFonts w:ascii="Arial" w:hAnsi="Arial" w:cs="Arial"/>
          <w:b/>
        </w:rPr>
      </w:pPr>
    </w:p>
    <w:p w:rsidR="005A5A01" w:rsidRPr="00FE4EF1" w:rsidRDefault="00BE6A91" w:rsidP="002F702C">
      <w:pPr>
        <w:pStyle w:val="ListParagraph"/>
        <w:numPr>
          <w:ilvl w:val="0"/>
          <w:numId w:val="6"/>
        </w:numPr>
        <w:jc w:val="both"/>
        <w:rPr>
          <w:rFonts w:ascii="Arial" w:hAnsi="Arial" w:cs="Arial"/>
        </w:rPr>
      </w:pPr>
      <w:r w:rsidRPr="00FE4EF1">
        <w:rPr>
          <w:rFonts w:ascii="Arial" w:hAnsi="Arial" w:cs="Arial"/>
          <w:b/>
        </w:rPr>
        <w:t xml:space="preserve">Smoking </w:t>
      </w:r>
      <w:r w:rsidRPr="00FE4EF1">
        <w:rPr>
          <w:rFonts w:ascii="Arial" w:hAnsi="Arial" w:cs="Arial"/>
        </w:rPr>
        <w:t xml:space="preserve">- The main cause of high rates of respiratory disease and a major cause of heart disease and many cancers in the </w:t>
      </w:r>
      <w:r w:rsidR="001429E3">
        <w:rPr>
          <w:rFonts w:ascii="Arial" w:hAnsi="Arial" w:cs="Arial"/>
        </w:rPr>
        <w:t>Borough</w:t>
      </w:r>
      <w:r w:rsidRPr="00FE4EF1">
        <w:rPr>
          <w:rFonts w:ascii="Arial" w:hAnsi="Arial" w:cs="Arial"/>
        </w:rPr>
        <w:t>.  Reducing the high smoking rates is a challenge, particularly amongst young adults</w:t>
      </w:r>
      <w:r w:rsidR="001C35AE">
        <w:rPr>
          <w:rFonts w:ascii="Arial" w:hAnsi="Arial" w:cs="Arial"/>
        </w:rPr>
        <w:t>.</w:t>
      </w:r>
    </w:p>
    <w:p w:rsidR="00FD2D2F" w:rsidRPr="00FE4EF1" w:rsidRDefault="00FD2D2F" w:rsidP="00274BA7">
      <w:pPr>
        <w:ind w:left="709"/>
        <w:jc w:val="both"/>
        <w:rPr>
          <w:rFonts w:ascii="Arial" w:hAnsi="Arial" w:cs="Arial"/>
        </w:rPr>
      </w:pPr>
    </w:p>
    <w:p w:rsidR="005A5A01" w:rsidRPr="00FE4EF1" w:rsidRDefault="00F60337" w:rsidP="002F702C">
      <w:pPr>
        <w:pStyle w:val="ListParagraph"/>
        <w:numPr>
          <w:ilvl w:val="0"/>
          <w:numId w:val="6"/>
        </w:numPr>
        <w:jc w:val="both"/>
        <w:rPr>
          <w:rFonts w:ascii="Arial" w:hAnsi="Arial" w:cs="Arial"/>
        </w:rPr>
      </w:pPr>
      <w:r>
        <w:rPr>
          <w:rFonts w:ascii="Arial" w:hAnsi="Arial" w:cs="Arial"/>
          <w:b/>
        </w:rPr>
        <w:t>Supporting the needs of People with Learning D</w:t>
      </w:r>
      <w:r w:rsidR="005A5A01" w:rsidRPr="00FE4EF1">
        <w:rPr>
          <w:rFonts w:ascii="Arial" w:hAnsi="Arial" w:cs="Arial"/>
          <w:b/>
        </w:rPr>
        <w:t xml:space="preserve">isabilities </w:t>
      </w:r>
      <w:r w:rsidR="005A5A01" w:rsidRPr="00FE4EF1">
        <w:rPr>
          <w:rFonts w:ascii="Arial" w:hAnsi="Arial" w:cs="Arial"/>
        </w:rPr>
        <w:t>- Individuals with learning disabilities ha</w:t>
      </w:r>
      <w:r w:rsidR="00130DA8">
        <w:rPr>
          <w:rFonts w:ascii="Arial" w:hAnsi="Arial" w:cs="Arial"/>
        </w:rPr>
        <w:t>ve</w:t>
      </w:r>
      <w:r w:rsidR="005A5A01" w:rsidRPr="00FE4EF1">
        <w:rPr>
          <w:rFonts w:ascii="Arial" w:hAnsi="Arial" w:cs="Arial"/>
        </w:rPr>
        <w:t xml:space="preserve"> complex needs, in particular when moving into adulthood. </w:t>
      </w:r>
      <w:r>
        <w:rPr>
          <w:rFonts w:ascii="Arial" w:hAnsi="Arial" w:cs="Arial"/>
        </w:rPr>
        <w:t xml:space="preserve"> </w:t>
      </w:r>
      <w:r w:rsidR="005A5A01" w:rsidRPr="00FE4EF1">
        <w:rPr>
          <w:rFonts w:ascii="Arial" w:hAnsi="Arial" w:cs="Arial"/>
        </w:rPr>
        <w:t>The individuals, families and carers of people with learning disabilities require appropriate, timely support to improve their wellbeing and improve</w:t>
      </w:r>
      <w:r w:rsidR="0015133F">
        <w:rPr>
          <w:rFonts w:ascii="Arial" w:hAnsi="Arial" w:cs="Arial"/>
        </w:rPr>
        <w:t>d</w:t>
      </w:r>
      <w:r w:rsidR="005A5A01" w:rsidRPr="00FE4EF1">
        <w:rPr>
          <w:rFonts w:ascii="Arial" w:hAnsi="Arial" w:cs="Arial"/>
        </w:rPr>
        <w:t xml:space="preserve"> outcomes.</w:t>
      </w:r>
    </w:p>
    <w:p w:rsidR="00BA409A" w:rsidRPr="00FE4EF1" w:rsidRDefault="00BA409A" w:rsidP="00FD2D2F">
      <w:pPr>
        <w:pStyle w:val="ListParagraph"/>
        <w:rPr>
          <w:rFonts w:ascii="Arial" w:hAnsi="Arial" w:cs="Arial"/>
          <w:highlight w:val="yellow"/>
        </w:rPr>
      </w:pPr>
    </w:p>
    <w:p w:rsidR="00BA409A" w:rsidRPr="006D3DBB" w:rsidRDefault="00BA409A" w:rsidP="002F702C">
      <w:pPr>
        <w:pStyle w:val="ListParagraph"/>
        <w:numPr>
          <w:ilvl w:val="0"/>
          <w:numId w:val="6"/>
        </w:numPr>
        <w:jc w:val="both"/>
        <w:rPr>
          <w:rFonts w:ascii="Arial" w:hAnsi="Arial" w:cs="Arial"/>
        </w:rPr>
      </w:pPr>
      <w:r w:rsidRPr="006D3DBB">
        <w:rPr>
          <w:rFonts w:ascii="Arial" w:hAnsi="Arial" w:cs="Arial"/>
          <w:b/>
        </w:rPr>
        <w:t xml:space="preserve">Social </w:t>
      </w:r>
      <w:r w:rsidR="006D65E0" w:rsidRPr="006D3DBB">
        <w:rPr>
          <w:rFonts w:ascii="Arial" w:hAnsi="Arial" w:cs="Arial"/>
          <w:b/>
        </w:rPr>
        <w:t>I</w:t>
      </w:r>
      <w:r w:rsidRPr="006D3DBB">
        <w:rPr>
          <w:rFonts w:ascii="Arial" w:hAnsi="Arial" w:cs="Arial"/>
          <w:b/>
        </w:rPr>
        <w:t xml:space="preserve">solation and </w:t>
      </w:r>
      <w:r w:rsidR="006D65E0" w:rsidRPr="006D3DBB">
        <w:rPr>
          <w:rFonts w:ascii="Arial" w:hAnsi="Arial" w:cs="Arial"/>
          <w:b/>
        </w:rPr>
        <w:t>L</w:t>
      </w:r>
      <w:r w:rsidRPr="006D3DBB">
        <w:rPr>
          <w:rFonts w:ascii="Arial" w:hAnsi="Arial" w:cs="Arial"/>
          <w:b/>
        </w:rPr>
        <w:t xml:space="preserve">oneliness </w:t>
      </w:r>
      <w:r w:rsidR="00F60337">
        <w:rPr>
          <w:rFonts w:ascii="Arial" w:hAnsi="Arial" w:cs="Arial"/>
        </w:rPr>
        <w:t>-</w:t>
      </w:r>
      <w:r w:rsidRPr="006D3DBB">
        <w:rPr>
          <w:rFonts w:ascii="Arial" w:hAnsi="Arial" w:cs="Arial"/>
        </w:rPr>
        <w:t xml:space="preserve"> Is a cross cutting theme that has </w:t>
      </w:r>
      <w:r w:rsidR="0015133F">
        <w:rPr>
          <w:rFonts w:ascii="Arial" w:hAnsi="Arial" w:cs="Arial"/>
        </w:rPr>
        <w:t xml:space="preserve">been identified </w:t>
      </w:r>
      <w:r w:rsidRPr="006D3DBB">
        <w:rPr>
          <w:rFonts w:ascii="Arial" w:hAnsi="Arial" w:cs="Arial"/>
        </w:rPr>
        <w:t>within mental health and wellbeing, carers, and in supporting older people to live independently as a key issue.</w:t>
      </w:r>
    </w:p>
    <w:p w:rsidR="00634D50" w:rsidRPr="00FE4EF1" w:rsidRDefault="00634D50" w:rsidP="00274BA7">
      <w:pPr>
        <w:jc w:val="both"/>
        <w:outlineLvl w:val="0"/>
        <w:rPr>
          <w:rFonts w:ascii="Arial" w:hAnsi="Arial" w:cs="Arial"/>
        </w:rPr>
      </w:pPr>
    </w:p>
    <w:p w:rsidR="00BE6A91" w:rsidRPr="00FE4EF1" w:rsidRDefault="00BA409A" w:rsidP="006D3DBB">
      <w:pPr>
        <w:ind w:left="720"/>
        <w:jc w:val="both"/>
        <w:outlineLvl w:val="0"/>
        <w:rPr>
          <w:rFonts w:ascii="Arial" w:hAnsi="Arial" w:cs="Arial"/>
        </w:rPr>
      </w:pPr>
      <w:r w:rsidRPr="00FE4EF1">
        <w:rPr>
          <w:rFonts w:ascii="Arial" w:hAnsi="Arial" w:cs="Arial"/>
        </w:rPr>
        <w:t>The latest JSNA and up to date needs assessments and statistical reports are available at</w:t>
      </w:r>
      <w:r w:rsidR="00BE6A91" w:rsidRPr="00FE4EF1">
        <w:rPr>
          <w:rFonts w:ascii="Arial" w:hAnsi="Arial" w:cs="Arial"/>
        </w:rPr>
        <w:t xml:space="preserve">: </w:t>
      </w:r>
      <w:hyperlink r:id="rId13" w:history="1">
        <w:r w:rsidR="00F60337" w:rsidRPr="00366D50">
          <w:rPr>
            <w:rStyle w:val="Hyperlink"/>
            <w:rFonts w:ascii="Arial" w:hAnsi="Arial" w:cs="Arial"/>
          </w:rPr>
          <w:t>www.knowsleyknowledge.org.uk</w:t>
        </w:r>
      </w:hyperlink>
      <w:r w:rsidR="00F60337">
        <w:rPr>
          <w:rFonts w:ascii="Arial" w:hAnsi="Arial" w:cs="Arial"/>
        </w:rPr>
        <w:t xml:space="preserve"> </w:t>
      </w:r>
    </w:p>
    <w:p w:rsidR="00BE6A91" w:rsidRPr="00FE4EF1" w:rsidRDefault="00BE6A91" w:rsidP="00274BA7">
      <w:pPr>
        <w:jc w:val="both"/>
        <w:rPr>
          <w:rFonts w:ascii="Arial" w:hAnsi="Arial" w:cs="Arial"/>
          <w:highlight w:val="yellow"/>
        </w:rPr>
      </w:pPr>
    </w:p>
    <w:p w:rsidR="00A70247" w:rsidRPr="00FE4EF1" w:rsidRDefault="00BA409A" w:rsidP="006D3DBB">
      <w:pPr>
        <w:ind w:left="720"/>
        <w:jc w:val="both"/>
        <w:rPr>
          <w:rFonts w:ascii="Arial" w:hAnsi="Arial" w:cs="Arial"/>
        </w:rPr>
      </w:pPr>
      <w:r w:rsidRPr="00FE4EF1">
        <w:rPr>
          <w:rFonts w:ascii="Arial" w:hAnsi="Arial" w:cs="Arial"/>
        </w:rPr>
        <w:t>In summary, i</w:t>
      </w:r>
      <w:r w:rsidR="00A70247" w:rsidRPr="00FE4EF1">
        <w:rPr>
          <w:rFonts w:ascii="Arial" w:hAnsi="Arial" w:cs="Arial"/>
        </w:rPr>
        <w:t xml:space="preserve">mproving the health and wellbeing of Knowsley residents and individuals that work in the </w:t>
      </w:r>
      <w:r w:rsidR="001429E3">
        <w:rPr>
          <w:rFonts w:ascii="Arial" w:hAnsi="Arial" w:cs="Arial"/>
        </w:rPr>
        <w:t>Borough</w:t>
      </w:r>
      <w:r w:rsidR="00A70247" w:rsidRPr="00FE4EF1">
        <w:rPr>
          <w:rFonts w:ascii="Arial" w:hAnsi="Arial" w:cs="Arial"/>
        </w:rPr>
        <w:t xml:space="preserve"> is vital to economic growth, improved life chances and outcomes. </w:t>
      </w:r>
      <w:r w:rsidR="00F60337">
        <w:rPr>
          <w:rFonts w:ascii="Arial" w:hAnsi="Arial" w:cs="Arial"/>
        </w:rPr>
        <w:t xml:space="preserve"> </w:t>
      </w:r>
      <w:r w:rsidR="00A70247" w:rsidRPr="00FE4EF1">
        <w:rPr>
          <w:rFonts w:ascii="Arial" w:hAnsi="Arial" w:cs="Arial"/>
        </w:rPr>
        <w:t xml:space="preserve">Knowsley has made big improvements in health over the last 10 years or so, but despite this, Knowsley residents still generally have poor health compared to other areas. </w:t>
      </w:r>
      <w:r w:rsidR="00F60337">
        <w:rPr>
          <w:rFonts w:ascii="Arial" w:hAnsi="Arial" w:cs="Arial"/>
        </w:rPr>
        <w:t xml:space="preserve"> </w:t>
      </w:r>
      <w:r w:rsidR="00A70247" w:rsidRPr="00FE4EF1">
        <w:rPr>
          <w:rFonts w:ascii="Arial" w:hAnsi="Arial" w:cs="Arial"/>
        </w:rPr>
        <w:t xml:space="preserve">People are more likely to smoke, drink alcohol excessively, be inactive and be overweight. </w:t>
      </w:r>
      <w:r w:rsidR="00F60337">
        <w:rPr>
          <w:rFonts w:ascii="Arial" w:hAnsi="Arial" w:cs="Arial"/>
        </w:rPr>
        <w:t xml:space="preserve"> </w:t>
      </w:r>
      <w:r w:rsidR="00A70247" w:rsidRPr="00FE4EF1">
        <w:rPr>
          <w:rFonts w:ascii="Arial" w:hAnsi="Arial" w:cs="Arial"/>
        </w:rPr>
        <w:t xml:space="preserve">This largely explains the higher rates of cancers, respiratory disease, heart disease and strokes than in other areas. </w:t>
      </w:r>
    </w:p>
    <w:p w:rsidR="00A70247" w:rsidRPr="00FE4EF1" w:rsidRDefault="00A70247" w:rsidP="00274BA7">
      <w:pPr>
        <w:jc w:val="both"/>
        <w:rPr>
          <w:rFonts w:ascii="Arial" w:hAnsi="Arial" w:cs="Arial"/>
        </w:rPr>
      </w:pPr>
    </w:p>
    <w:p w:rsidR="00A70247" w:rsidRPr="00FE4EF1" w:rsidRDefault="00A70247" w:rsidP="006D3DBB">
      <w:pPr>
        <w:ind w:left="720"/>
        <w:jc w:val="both"/>
        <w:rPr>
          <w:rFonts w:ascii="Arial" w:hAnsi="Arial" w:cs="Arial"/>
        </w:rPr>
      </w:pPr>
      <w:r w:rsidRPr="00FE4EF1">
        <w:rPr>
          <w:rFonts w:ascii="Arial" w:hAnsi="Arial" w:cs="Arial"/>
        </w:rPr>
        <w:t xml:space="preserve">Improving mental health and wellbeing continues to be a priority requiring focussed activity and partnership working between </w:t>
      </w:r>
      <w:r w:rsidR="004F4C30">
        <w:rPr>
          <w:rFonts w:ascii="Arial" w:hAnsi="Arial" w:cs="Arial"/>
        </w:rPr>
        <w:t xml:space="preserve">Knowsley </w:t>
      </w:r>
      <w:r w:rsidR="008E2E71" w:rsidRPr="00FE4EF1">
        <w:rPr>
          <w:rFonts w:ascii="Arial" w:hAnsi="Arial" w:cs="Arial"/>
        </w:rPr>
        <w:t xml:space="preserve">Clinical Commissioning Group, </w:t>
      </w:r>
      <w:r w:rsidR="005C51F2">
        <w:rPr>
          <w:rFonts w:ascii="Arial" w:hAnsi="Arial" w:cs="Arial"/>
        </w:rPr>
        <w:t>Knowsley</w:t>
      </w:r>
      <w:r w:rsidRPr="00FE4EF1">
        <w:rPr>
          <w:rFonts w:ascii="Arial" w:hAnsi="Arial" w:cs="Arial"/>
        </w:rPr>
        <w:t xml:space="preserve"> Council and a wide range of other partners.  It is a priority because it underpins individual’s own and families’ lifestyle choices, opportunities to wor</w:t>
      </w:r>
      <w:r w:rsidR="005C51F2">
        <w:rPr>
          <w:rFonts w:ascii="Arial" w:hAnsi="Arial" w:cs="Arial"/>
        </w:rPr>
        <w:t xml:space="preserve">k and </w:t>
      </w:r>
      <w:r w:rsidRPr="00FE4EF1">
        <w:rPr>
          <w:rFonts w:ascii="Arial" w:hAnsi="Arial" w:cs="Arial"/>
        </w:rPr>
        <w:t>educational attainment</w:t>
      </w:r>
      <w:r w:rsidR="005C51F2">
        <w:rPr>
          <w:rFonts w:ascii="Arial" w:hAnsi="Arial" w:cs="Arial"/>
        </w:rPr>
        <w:t>.</w:t>
      </w:r>
      <w:r w:rsidRPr="00FE4EF1">
        <w:rPr>
          <w:rFonts w:ascii="Arial" w:hAnsi="Arial" w:cs="Arial"/>
        </w:rPr>
        <w:t xml:space="preserve">  The squeeze on public sector organisations and the impacts of public sector reform on people’s finances, jobs and relationships is making the situation worse and is a</w:t>
      </w:r>
      <w:r w:rsidR="00A378B6" w:rsidRPr="00FE4EF1">
        <w:rPr>
          <w:rFonts w:ascii="Arial" w:hAnsi="Arial" w:cs="Arial"/>
        </w:rPr>
        <w:t>n</w:t>
      </w:r>
      <w:r w:rsidRPr="00FE4EF1">
        <w:rPr>
          <w:rFonts w:ascii="Arial" w:hAnsi="Arial" w:cs="Arial"/>
        </w:rPr>
        <w:t xml:space="preserve"> area of concern.</w:t>
      </w:r>
    </w:p>
    <w:p w:rsidR="00A70247" w:rsidRPr="00FE4EF1" w:rsidRDefault="00A70247" w:rsidP="00274BA7">
      <w:pPr>
        <w:jc w:val="both"/>
        <w:rPr>
          <w:rFonts w:ascii="Arial" w:hAnsi="Arial" w:cs="Arial"/>
        </w:rPr>
      </w:pPr>
    </w:p>
    <w:p w:rsidR="00BA409A" w:rsidRPr="00FE4EF1" w:rsidRDefault="00BA409A" w:rsidP="00274BA7">
      <w:pPr>
        <w:jc w:val="both"/>
        <w:outlineLvl w:val="0"/>
        <w:rPr>
          <w:rFonts w:ascii="Arial" w:hAnsi="Arial" w:cs="Arial"/>
          <w:b/>
          <w:bCs/>
        </w:rPr>
      </w:pPr>
    </w:p>
    <w:p w:rsidR="00BE6A91" w:rsidRPr="00FE4EF1" w:rsidRDefault="00095561" w:rsidP="00274BA7">
      <w:pPr>
        <w:jc w:val="both"/>
        <w:outlineLvl w:val="0"/>
        <w:rPr>
          <w:rFonts w:ascii="Arial" w:hAnsi="Arial" w:cs="Arial"/>
          <w:b/>
          <w:bCs/>
        </w:rPr>
      </w:pPr>
      <w:r w:rsidRPr="00FE4EF1">
        <w:rPr>
          <w:rFonts w:ascii="Arial" w:hAnsi="Arial" w:cs="Arial"/>
          <w:b/>
          <w:bCs/>
        </w:rPr>
        <w:t xml:space="preserve">SECTION 3: WHAT DO WE WANT TO ACHIEVE?  </w:t>
      </w:r>
    </w:p>
    <w:p w:rsidR="00BE6A91" w:rsidRPr="00FE4EF1" w:rsidRDefault="00BE6A91" w:rsidP="00274BA7">
      <w:pPr>
        <w:jc w:val="both"/>
        <w:rPr>
          <w:rFonts w:ascii="Arial" w:hAnsi="Arial" w:cs="Arial"/>
          <w:b/>
          <w:bCs/>
        </w:rPr>
      </w:pPr>
    </w:p>
    <w:p w:rsidR="00BE6A91" w:rsidRPr="00FE4EF1" w:rsidRDefault="00BE6A91" w:rsidP="00274BA7">
      <w:pPr>
        <w:jc w:val="both"/>
        <w:outlineLvl w:val="0"/>
        <w:rPr>
          <w:rFonts w:ascii="Arial" w:hAnsi="Arial" w:cs="Arial"/>
          <w:b/>
          <w:bCs/>
        </w:rPr>
      </w:pPr>
      <w:r w:rsidRPr="00FE4EF1">
        <w:rPr>
          <w:rFonts w:ascii="Arial" w:hAnsi="Arial" w:cs="Arial"/>
          <w:b/>
          <w:bCs/>
        </w:rPr>
        <w:t>3.</w:t>
      </w:r>
      <w:r w:rsidR="00E86093" w:rsidRPr="00FE4EF1">
        <w:rPr>
          <w:rFonts w:ascii="Arial" w:hAnsi="Arial" w:cs="Arial"/>
          <w:b/>
          <w:bCs/>
        </w:rPr>
        <w:t>1</w:t>
      </w:r>
      <w:r w:rsidR="00F429FF">
        <w:rPr>
          <w:rFonts w:ascii="Arial" w:hAnsi="Arial" w:cs="Arial"/>
          <w:b/>
          <w:bCs/>
        </w:rPr>
        <w:tab/>
      </w:r>
      <w:r w:rsidR="000D11A3" w:rsidRPr="00FE4EF1">
        <w:rPr>
          <w:rFonts w:ascii="Arial" w:hAnsi="Arial" w:cs="Arial"/>
          <w:b/>
          <w:bCs/>
        </w:rPr>
        <w:t xml:space="preserve">Our </w:t>
      </w:r>
      <w:r w:rsidR="00C2763A" w:rsidRPr="00FE4EF1">
        <w:rPr>
          <w:rFonts w:ascii="Arial" w:hAnsi="Arial" w:cs="Arial"/>
          <w:b/>
          <w:bCs/>
        </w:rPr>
        <w:t>V</w:t>
      </w:r>
      <w:r w:rsidR="000D11A3" w:rsidRPr="00FE4EF1">
        <w:rPr>
          <w:rFonts w:ascii="Arial" w:hAnsi="Arial" w:cs="Arial"/>
          <w:b/>
          <w:bCs/>
        </w:rPr>
        <w:t>ision</w:t>
      </w:r>
    </w:p>
    <w:p w:rsidR="00BE6A91" w:rsidRPr="00FE4EF1" w:rsidRDefault="00BE6A91" w:rsidP="00274BA7">
      <w:pPr>
        <w:jc w:val="both"/>
        <w:rPr>
          <w:rFonts w:ascii="Arial" w:hAnsi="Arial" w:cs="Arial"/>
          <w:u w:val="single"/>
        </w:rPr>
      </w:pPr>
    </w:p>
    <w:p w:rsidR="00BE6A91" w:rsidRPr="00FE4EF1" w:rsidRDefault="00BE6A91" w:rsidP="00F429FF">
      <w:pPr>
        <w:ind w:firstLine="720"/>
        <w:jc w:val="both"/>
        <w:rPr>
          <w:rFonts w:ascii="Arial" w:hAnsi="Arial" w:cs="Arial"/>
        </w:rPr>
      </w:pPr>
      <w:r w:rsidRPr="00FE4EF1">
        <w:rPr>
          <w:rFonts w:ascii="Arial" w:hAnsi="Arial" w:cs="Arial"/>
        </w:rPr>
        <w:t>The Board is agreed that our core vision is;</w:t>
      </w:r>
    </w:p>
    <w:p w:rsidR="00985D63" w:rsidRPr="00FE4EF1" w:rsidRDefault="00985D63" w:rsidP="00274BA7">
      <w:pPr>
        <w:jc w:val="both"/>
        <w:rPr>
          <w:rFonts w:ascii="Arial" w:hAnsi="Arial" w:cs="Arial"/>
          <w:b/>
          <w:bCs/>
        </w:rPr>
      </w:pPr>
    </w:p>
    <w:p w:rsidR="00BE6A91" w:rsidRPr="00FE4EF1" w:rsidRDefault="00BE6A91" w:rsidP="00F429FF">
      <w:pPr>
        <w:ind w:firstLine="720"/>
        <w:jc w:val="both"/>
        <w:outlineLvl w:val="0"/>
        <w:rPr>
          <w:rFonts w:ascii="Arial" w:hAnsi="Arial" w:cs="Arial"/>
          <w:b/>
          <w:bCs/>
        </w:rPr>
      </w:pPr>
      <w:r w:rsidRPr="00FE4EF1">
        <w:rPr>
          <w:rFonts w:ascii="Arial" w:hAnsi="Arial" w:cs="Arial"/>
          <w:b/>
          <w:bCs/>
        </w:rPr>
        <w:t xml:space="preserve">‘Working together for a healthier, happier Knowsley’ </w:t>
      </w:r>
    </w:p>
    <w:p w:rsidR="00BE6A91" w:rsidRPr="00FE4EF1" w:rsidRDefault="00BE6A91" w:rsidP="00274BA7">
      <w:pPr>
        <w:jc w:val="both"/>
        <w:outlineLvl w:val="0"/>
        <w:rPr>
          <w:rFonts w:ascii="Arial" w:hAnsi="Arial" w:cs="Arial"/>
          <w:b/>
          <w:bCs/>
        </w:rPr>
      </w:pPr>
    </w:p>
    <w:p w:rsidR="00BE6A91" w:rsidRPr="00FE4EF1" w:rsidRDefault="00BE6A91" w:rsidP="00F429FF">
      <w:pPr>
        <w:ind w:left="720"/>
        <w:jc w:val="both"/>
        <w:rPr>
          <w:rFonts w:ascii="Arial" w:hAnsi="Arial" w:cs="Arial"/>
          <w:b/>
          <w:bCs/>
        </w:rPr>
      </w:pPr>
      <w:r w:rsidRPr="00FE4EF1">
        <w:rPr>
          <w:rFonts w:ascii="Arial" w:hAnsi="Arial" w:cs="Arial"/>
          <w:b/>
          <w:bCs/>
        </w:rPr>
        <w:t xml:space="preserve">By working together, we want to help everybody to reach their full potential. We will achieve this by having one set of priorities across the </w:t>
      </w:r>
      <w:r w:rsidR="00F167F7" w:rsidRPr="00FE4EF1">
        <w:rPr>
          <w:rFonts w:ascii="Arial" w:hAnsi="Arial" w:cs="Arial"/>
          <w:b/>
          <w:bCs/>
        </w:rPr>
        <w:t>c</w:t>
      </w:r>
      <w:r w:rsidRPr="00FE4EF1">
        <w:rPr>
          <w:rFonts w:ascii="Arial" w:hAnsi="Arial" w:cs="Arial"/>
          <w:b/>
          <w:bCs/>
        </w:rPr>
        <w:t>ouncil and Knowsley’s Clinical Commissioning Group.</w:t>
      </w:r>
    </w:p>
    <w:p w:rsidR="00BE6A91" w:rsidRPr="00FE4EF1" w:rsidRDefault="00BE6A91" w:rsidP="00274BA7">
      <w:pPr>
        <w:jc w:val="both"/>
        <w:rPr>
          <w:rFonts w:ascii="Arial" w:hAnsi="Arial" w:cs="Arial"/>
          <w:b/>
          <w:bCs/>
        </w:rPr>
      </w:pPr>
    </w:p>
    <w:p w:rsidR="00BE6A91" w:rsidRPr="00FE4EF1" w:rsidRDefault="00007013" w:rsidP="00F429FF">
      <w:pPr>
        <w:ind w:left="720"/>
        <w:jc w:val="both"/>
        <w:rPr>
          <w:rFonts w:ascii="Arial" w:hAnsi="Arial" w:cs="Arial"/>
          <w:bCs/>
        </w:rPr>
      </w:pPr>
      <w:r>
        <w:rPr>
          <w:rFonts w:ascii="Arial" w:hAnsi="Arial" w:cs="Arial"/>
          <w:bCs/>
        </w:rPr>
        <w:t>Further in the S</w:t>
      </w:r>
      <w:r w:rsidR="00BE6A91" w:rsidRPr="00FE4EF1">
        <w:rPr>
          <w:rFonts w:ascii="Arial" w:hAnsi="Arial" w:cs="Arial"/>
          <w:bCs/>
        </w:rPr>
        <w:t>trategy, we describe what success would look like overall and at different stages of life.</w:t>
      </w:r>
    </w:p>
    <w:p w:rsidR="00522E47" w:rsidRDefault="00522E47">
      <w:pPr>
        <w:rPr>
          <w:rFonts w:ascii="Arial" w:hAnsi="Arial" w:cs="Arial"/>
          <w:b/>
          <w:bCs/>
        </w:rPr>
      </w:pPr>
      <w:r>
        <w:rPr>
          <w:rFonts w:ascii="Arial" w:hAnsi="Arial" w:cs="Arial"/>
          <w:b/>
          <w:bCs/>
        </w:rPr>
        <w:br w:type="page"/>
      </w:r>
    </w:p>
    <w:p w:rsidR="00BE6A91" w:rsidRPr="00FE4EF1" w:rsidRDefault="00BE6A91" w:rsidP="00274BA7">
      <w:pPr>
        <w:jc w:val="both"/>
        <w:outlineLvl w:val="0"/>
        <w:rPr>
          <w:rFonts w:ascii="Arial" w:hAnsi="Arial" w:cs="Arial"/>
          <w:b/>
          <w:bCs/>
        </w:rPr>
      </w:pPr>
      <w:r w:rsidRPr="00FE4EF1">
        <w:rPr>
          <w:rFonts w:ascii="Arial" w:hAnsi="Arial" w:cs="Arial"/>
          <w:b/>
          <w:bCs/>
        </w:rPr>
        <w:lastRenderedPageBreak/>
        <w:t>3.</w:t>
      </w:r>
      <w:r w:rsidR="00E86093" w:rsidRPr="00FE4EF1">
        <w:rPr>
          <w:rFonts w:ascii="Arial" w:hAnsi="Arial" w:cs="Arial"/>
          <w:b/>
          <w:bCs/>
        </w:rPr>
        <w:t>2</w:t>
      </w:r>
      <w:r w:rsidRPr="00FE4EF1">
        <w:rPr>
          <w:rFonts w:ascii="Arial" w:hAnsi="Arial" w:cs="Arial"/>
          <w:b/>
          <w:bCs/>
        </w:rPr>
        <w:t xml:space="preserve"> </w:t>
      </w:r>
      <w:r w:rsidR="00F429FF">
        <w:rPr>
          <w:rFonts w:ascii="Arial" w:hAnsi="Arial" w:cs="Arial"/>
          <w:b/>
          <w:bCs/>
        </w:rPr>
        <w:tab/>
      </w:r>
      <w:r w:rsidR="000D11A3" w:rsidRPr="00FE4EF1">
        <w:rPr>
          <w:rFonts w:ascii="Arial" w:hAnsi="Arial" w:cs="Arial"/>
          <w:b/>
          <w:bCs/>
        </w:rPr>
        <w:t xml:space="preserve">Our </w:t>
      </w:r>
      <w:r w:rsidR="00C2763A" w:rsidRPr="00FE4EF1">
        <w:rPr>
          <w:rFonts w:ascii="Arial" w:hAnsi="Arial" w:cs="Arial"/>
          <w:b/>
          <w:bCs/>
        </w:rPr>
        <w:t>V</w:t>
      </w:r>
      <w:r w:rsidR="000D11A3" w:rsidRPr="00FE4EF1">
        <w:rPr>
          <w:rFonts w:ascii="Arial" w:hAnsi="Arial" w:cs="Arial"/>
          <w:b/>
          <w:bCs/>
        </w:rPr>
        <w:t xml:space="preserve">alues and </w:t>
      </w:r>
      <w:r w:rsidR="00C2763A" w:rsidRPr="00FE4EF1">
        <w:rPr>
          <w:rFonts w:ascii="Arial" w:hAnsi="Arial" w:cs="Arial"/>
          <w:b/>
          <w:bCs/>
        </w:rPr>
        <w:t>B</w:t>
      </w:r>
      <w:r w:rsidR="000D11A3" w:rsidRPr="00FE4EF1">
        <w:rPr>
          <w:rFonts w:ascii="Arial" w:hAnsi="Arial" w:cs="Arial"/>
          <w:b/>
          <w:bCs/>
        </w:rPr>
        <w:t xml:space="preserve">ehaviours </w:t>
      </w:r>
    </w:p>
    <w:p w:rsidR="00BE6A91" w:rsidRPr="00FE4EF1" w:rsidRDefault="00BE6A91" w:rsidP="00274BA7">
      <w:pPr>
        <w:jc w:val="both"/>
        <w:rPr>
          <w:rFonts w:ascii="Arial" w:hAnsi="Arial" w:cs="Arial"/>
          <w:b/>
          <w:bCs/>
        </w:rPr>
      </w:pPr>
    </w:p>
    <w:p w:rsidR="00BE6A91" w:rsidRPr="00FE4EF1" w:rsidRDefault="00BE6A91" w:rsidP="00F429FF">
      <w:pPr>
        <w:ind w:left="720"/>
        <w:jc w:val="both"/>
        <w:rPr>
          <w:rFonts w:ascii="Arial" w:hAnsi="Arial" w:cs="Arial"/>
        </w:rPr>
      </w:pPr>
      <w:r w:rsidRPr="00FE4EF1">
        <w:rPr>
          <w:rFonts w:ascii="Arial" w:hAnsi="Arial" w:cs="Arial"/>
        </w:rPr>
        <w:t xml:space="preserve">We feel that the following principles </w:t>
      </w:r>
      <w:r w:rsidR="005C51F2">
        <w:rPr>
          <w:rFonts w:ascii="Arial" w:hAnsi="Arial" w:cs="Arial"/>
        </w:rPr>
        <w:t xml:space="preserve">and </w:t>
      </w:r>
      <w:r w:rsidRPr="00FE4EF1">
        <w:rPr>
          <w:rFonts w:ascii="Arial" w:hAnsi="Arial" w:cs="Arial"/>
        </w:rPr>
        <w:t>values will help us to work effectively with partners and local people to achieve this vision.  These principles or values set out how we will go about improving health and wellbeing.</w:t>
      </w:r>
    </w:p>
    <w:p w:rsidR="00BE6A91" w:rsidRPr="00FE4EF1" w:rsidRDefault="00BE6A91" w:rsidP="00274BA7">
      <w:pPr>
        <w:jc w:val="both"/>
        <w:rPr>
          <w:rFonts w:ascii="Arial" w:hAnsi="Arial" w:cs="Arial"/>
          <w:b/>
          <w:bCs/>
        </w:rPr>
      </w:pPr>
    </w:p>
    <w:p w:rsidR="00C9081F" w:rsidRPr="00F429FF" w:rsidRDefault="00C9081F" w:rsidP="002F702C">
      <w:pPr>
        <w:pStyle w:val="ListParagraph"/>
        <w:numPr>
          <w:ilvl w:val="0"/>
          <w:numId w:val="7"/>
        </w:numPr>
        <w:jc w:val="both"/>
        <w:rPr>
          <w:rFonts w:ascii="Arial" w:hAnsi="Arial" w:cs="Arial"/>
        </w:rPr>
      </w:pPr>
      <w:r w:rsidRPr="00F429FF">
        <w:rPr>
          <w:rFonts w:ascii="Arial" w:hAnsi="Arial" w:cs="Arial"/>
        </w:rPr>
        <w:t>We are compassionate and will look to find solutions to difficult problems because we are committed to maximising health and wellbeing outcomes</w:t>
      </w:r>
      <w:r w:rsidR="001C35AE">
        <w:rPr>
          <w:rFonts w:ascii="Arial" w:hAnsi="Arial" w:cs="Arial"/>
        </w:rPr>
        <w:t>.</w:t>
      </w:r>
    </w:p>
    <w:p w:rsidR="00C9081F" w:rsidRPr="00FE4EF1" w:rsidRDefault="00C9081F" w:rsidP="00274BA7">
      <w:pPr>
        <w:ind w:left="720" w:hanging="436"/>
        <w:jc w:val="both"/>
        <w:rPr>
          <w:rFonts w:ascii="Arial" w:hAnsi="Arial" w:cs="Arial"/>
        </w:rPr>
      </w:pPr>
    </w:p>
    <w:p w:rsidR="00BE6A91" w:rsidRPr="00F429FF" w:rsidRDefault="00BE6A91" w:rsidP="002F702C">
      <w:pPr>
        <w:pStyle w:val="ListParagraph"/>
        <w:numPr>
          <w:ilvl w:val="0"/>
          <w:numId w:val="7"/>
        </w:numPr>
        <w:jc w:val="both"/>
        <w:rPr>
          <w:rFonts w:ascii="Arial" w:hAnsi="Arial" w:cs="Arial"/>
        </w:rPr>
      </w:pPr>
      <w:r w:rsidRPr="00F429FF">
        <w:rPr>
          <w:rFonts w:ascii="Arial" w:hAnsi="Arial" w:cs="Arial"/>
        </w:rPr>
        <w:t xml:space="preserve">We </w:t>
      </w:r>
      <w:r w:rsidR="00F535ED" w:rsidRPr="00F429FF">
        <w:rPr>
          <w:rFonts w:ascii="Arial" w:hAnsi="Arial" w:cs="Arial"/>
        </w:rPr>
        <w:t xml:space="preserve">as partners are committed to </w:t>
      </w:r>
      <w:r w:rsidRPr="00F429FF">
        <w:rPr>
          <w:rFonts w:ascii="Arial" w:hAnsi="Arial" w:cs="Arial"/>
        </w:rPr>
        <w:t>us</w:t>
      </w:r>
      <w:r w:rsidR="00F535ED" w:rsidRPr="00F429FF">
        <w:rPr>
          <w:rFonts w:ascii="Arial" w:hAnsi="Arial" w:cs="Arial"/>
        </w:rPr>
        <w:t>ing</w:t>
      </w:r>
      <w:r w:rsidRPr="00F429FF">
        <w:rPr>
          <w:rFonts w:ascii="Arial" w:hAnsi="Arial" w:cs="Arial"/>
        </w:rPr>
        <w:t xml:space="preserve"> our resources to achieve the best possible health and wellbeing outcomes for local people and address JSNA priorities.</w:t>
      </w:r>
    </w:p>
    <w:p w:rsidR="00BE6A91" w:rsidRPr="00FE4EF1" w:rsidRDefault="00BE6A91" w:rsidP="00274BA7">
      <w:pPr>
        <w:ind w:left="360" w:hanging="436"/>
        <w:jc w:val="both"/>
        <w:rPr>
          <w:rFonts w:ascii="Arial" w:hAnsi="Arial" w:cs="Arial"/>
        </w:rPr>
      </w:pPr>
    </w:p>
    <w:p w:rsidR="00EC1BCD" w:rsidRPr="00F429FF" w:rsidRDefault="00EC1BCD" w:rsidP="002F702C">
      <w:pPr>
        <w:pStyle w:val="ListParagraph"/>
        <w:numPr>
          <w:ilvl w:val="0"/>
          <w:numId w:val="7"/>
        </w:numPr>
        <w:jc w:val="both"/>
        <w:rPr>
          <w:rFonts w:ascii="Arial" w:hAnsi="Arial" w:cs="Arial"/>
        </w:rPr>
      </w:pPr>
      <w:r w:rsidRPr="00F429FF">
        <w:rPr>
          <w:rFonts w:ascii="Arial" w:hAnsi="Arial" w:cs="Arial"/>
        </w:rPr>
        <w:t>We use robust evidence to ensure the maximum health, wellbeing and social benefits and impacts from all our strategies, policies and commissioning decisions.</w:t>
      </w:r>
    </w:p>
    <w:p w:rsidR="00E254CB" w:rsidRPr="00FE4EF1" w:rsidRDefault="00E254CB" w:rsidP="00274BA7">
      <w:pPr>
        <w:ind w:left="360" w:hanging="436"/>
        <w:jc w:val="both"/>
        <w:rPr>
          <w:rFonts w:ascii="Arial" w:hAnsi="Arial" w:cs="Arial"/>
        </w:rPr>
      </w:pPr>
    </w:p>
    <w:p w:rsidR="00E254CB" w:rsidRPr="00F429FF" w:rsidRDefault="00EC1BCD" w:rsidP="002F702C">
      <w:pPr>
        <w:pStyle w:val="ListParagraph"/>
        <w:numPr>
          <w:ilvl w:val="0"/>
          <w:numId w:val="7"/>
        </w:numPr>
        <w:jc w:val="both"/>
        <w:rPr>
          <w:rFonts w:ascii="Arial" w:hAnsi="Arial" w:cs="Arial"/>
        </w:rPr>
      </w:pPr>
      <w:r w:rsidRPr="00F429FF">
        <w:rPr>
          <w:rFonts w:ascii="Arial" w:hAnsi="Arial" w:cs="Arial"/>
        </w:rPr>
        <w:t xml:space="preserve">We will drive forward improvements in health and wellbeing by </w:t>
      </w:r>
      <w:r w:rsidR="00F535ED" w:rsidRPr="00F429FF">
        <w:rPr>
          <w:rFonts w:ascii="Arial" w:hAnsi="Arial" w:cs="Arial"/>
        </w:rPr>
        <w:t xml:space="preserve">promoting the </w:t>
      </w:r>
      <w:r w:rsidRPr="00F429FF">
        <w:rPr>
          <w:rFonts w:ascii="Arial" w:hAnsi="Arial" w:cs="Arial"/>
        </w:rPr>
        <w:t>commissioning</w:t>
      </w:r>
      <w:r w:rsidR="009F171A" w:rsidRPr="00F429FF">
        <w:rPr>
          <w:rFonts w:ascii="Arial" w:hAnsi="Arial" w:cs="Arial"/>
        </w:rPr>
        <w:t xml:space="preserve"> of</w:t>
      </w:r>
      <w:r w:rsidRPr="00F429FF">
        <w:rPr>
          <w:rFonts w:ascii="Arial" w:hAnsi="Arial" w:cs="Arial"/>
        </w:rPr>
        <w:t xml:space="preserve"> high quality, accessible, cost effective services for those that require support.</w:t>
      </w:r>
    </w:p>
    <w:p w:rsidR="00E254CB" w:rsidRPr="00FE4EF1" w:rsidRDefault="00E254CB" w:rsidP="00274BA7">
      <w:pPr>
        <w:ind w:left="720" w:hanging="436"/>
        <w:jc w:val="both"/>
        <w:rPr>
          <w:rFonts w:ascii="Arial" w:hAnsi="Arial" w:cs="Arial"/>
        </w:rPr>
      </w:pPr>
    </w:p>
    <w:p w:rsidR="00EC1BCD" w:rsidRPr="00F429FF" w:rsidRDefault="00EC1BCD" w:rsidP="002F702C">
      <w:pPr>
        <w:pStyle w:val="ListParagraph"/>
        <w:numPr>
          <w:ilvl w:val="0"/>
          <w:numId w:val="7"/>
        </w:numPr>
        <w:jc w:val="both"/>
        <w:rPr>
          <w:rFonts w:ascii="Arial" w:hAnsi="Arial" w:cs="Arial"/>
        </w:rPr>
      </w:pPr>
      <w:r w:rsidRPr="00F429FF">
        <w:rPr>
          <w:rFonts w:ascii="Arial" w:hAnsi="Arial" w:cs="Arial"/>
        </w:rPr>
        <w:t xml:space="preserve">We support and build upon the strong assets within the community to improve the health and wellbeing of our population. </w:t>
      </w:r>
    </w:p>
    <w:p w:rsidR="00E254CB" w:rsidRPr="00FE4EF1" w:rsidRDefault="00E254CB" w:rsidP="00274BA7">
      <w:pPr>
        <w:ind w:left="360" w:hanging="436"/>
        <w:jc w:val="both"/>
        <w:rPr>
          <w:rFonts w:ascii="Arial" w:hAnsi="Arial" w:cs="Arial"/>
        </w:rPr>
      </w:pPr>
    </w:p>
    <w:p w:rsidR="00EC1BCD" w:rsidRPr="00F429FF" w:rsidRDefault="00EC1BCD" w:rsidP="002F702C">
      <w:pPr>
        <w:pStyle w:val="ListParagraph"/>
        <w:numPr>
          <w:ilvl w:val="0"/>
          <w:numId w:val="7"/>
        </w:numPr>
        <w:jc w:val="both"/>
        <w:rPr>
          <w:rFonts w:ascii="Arial" w:hAnsi="Arial" w:cs="Arial"/>
        </w:rPr>
      </w:pPr>
      <w:r w:rsidRPr="00F429FF">
        <w:rPr>
          <w:rFonts w:ascii="Arial" w:hAnsi="Arial" w:cs="Arial"/>
        </w:rPr>
        <w:t>We recognise that our collective resources belong to the people of Knowsley and deliver integrated planning and service delivery wherever this is beneficial.</w:t>
      </w:r>
    </w:p>
    <w:p w:rsidR="00B01C25" w:rsidRPr="00FE4EF1" w:rsidRDefault="00B01C25" w:rsidP="00274BA7">
      <w:pPr>
        <w:pStyle w:val="ListParagraph"/>
        <w:ind w:left="370" w:hanging="436"/>
        <w:rPr>
          <w:rFonts w:ascii="Arial" w:hAnsi="Arial" w:cs="Arial"/>
        </w:rPr>
      </w:pPr>
    </w:p>
    <w:p w:rsidR="00B01C25" w:rsidRPr="00F429FF" w:rsidRDefault="00B01C25" w:rsidP="002F702C">
      <w:pPr>
        <w:pStyle w:val="ListParagraph"/>
        <w:numPr>
          <w:ilvl w:val="0"/>
          <w:numId w:val="7"/>
        </w:numPr>
        <w:jc w:val="both"/>
        <w:rPr>
          <w:rFonts w:ascii="Arial" w:hAnsi="Arial" w:cs="Arial"/>
        </w:rPr>
      </w:pPr>
      <w:r w:rsidRPr="00F429FF">
        <w:rPr>
          <w:rFonts w:ascii="Arial" w:hAnsi="Arial" w:cs="Arial"/>
        </w:rPr>
        <w:t>We assume that everything is within our gift to resolve, through the trust and strong relationships that exist round the board.</w:t>
      </w:r>
    </w:p>
    <w:p w:rsidR="00BE6A91" w:rsidRPr="00FE4EF1" w:rsidRDefault="00BE6A91" w:rsidP="00FD2D2F">
      <w:pPr>
        <w:ind w:left="1072"/>
        <w:jc w:val="both"/>
        <w:rPr>
          <w:rFonts w:ascii="Arial" w:hAnsi="Arial" w:cs="Arial"/>
        </w:rPr>
      </w:pPr>
    </w:p>
    <w:p w:rsidR="00BE6A91" w:rsidRPr="00FE4EF1" w:rsidRDefault="00BE6A91" w:rsidP="00F429FF">
      <w:pPr>
        <w:ind w:left="720"/>
        <w:jc w:val="both"/>
        <w:rPr>
          <w:rFonts w:ascii="Arial" w:hAnsi="Arial" w:cs="Arial"/>
        </w:rPr>
      </w:pPr>
      <w:r w:rsidRPr="00FE4EF1">
        <w:rPr>
          <w:rFonts w:ascii="Arial" w:hAnsi="Arial" w:cs="Arial"/>
        </w:rPr>
        <w:t xml:space="preserve">We will </w:t>
      </w:r>
      <w:r w:rsidR="00E4338D" w:rsidRPr="00FE4EF1">
        <w:rPr>
          <w:rFonts w:ascii="Arial" w:hAnsi="Arial" w:cs="Arial"/>
        </w:rPr>
        <w:t xml:space="preserve">hold </w:t>
      </w:r>
      <w:r w:rsidR="00F535ED" w:rsidRPr="00FE4EF1">
        <w:rPr>
          <w:rFonts w:ascii="Arial" w:hAnsi="Arial" w:cs="Arial"/>
        </w:rPr>
        <w:t xml:space="preserve">ourselves as Board </w:t>
      </w:r>
      <w:r w:rsidR="00E4338D" w:rsidRPr="00FE4EF1">
        <w:rPr>
          <w:rFonts w:ascii="Arial" w:hAnsi="Arial" w:cs="Arial"/>
        </w:rPr>
        <w:t xml:space="preserve">partners to account to </w:t>
      </w:r>
      <w:r w:rsidRPr="00FE4EF1">
        <w:rPr>
          <w:rFonts w:ascii="Arial" w:hAnsi="Arial" w:cs="Arial"/>
        </w:rPr>
        <w:t>deliver upon these principles</w:t>
      </w:r>
      <w:r w:rsidR="009F171A" w:rsidRPr="00FE4EF1">
        <w:rPr>
          <w:rFonts w:ascii="Arial" w:hAnsi="Arial" w:cs="Arial"/>
        </w:rPr>
        <w:t>.</w:t>
      </w:r>
      <w:r w:rsidRPr="00FE4EF1">
        <w:rPr>
          <w:rFonts w:ascii="Arial" w:hAnsi="Arial" w:cs="Arial"/>
        </w:rPr>
        <w:t xml:space="preserve"> </w:t>
      </w:r>
    </w:p>
    <w:p w:rsidR="00F535ED" w:rsidRPr="00FE4EF1" w:rsidRDefault="00F535ED" w:rsidP="00F535ED">
      <w:pPr>
        <w:jc w:val="both"/>
        <w:rPr>
          <w:rFonts w:ascii="Arial" w:hAnsi="Arial" w:cs="Arial"/>
        </w:rPr>
      </w:pPr>
    </w:p>
    <w:p w:rsidR="00F535ED" w:rsidRPr="00FE4EF1" w:rsidRDefault="00F535ED" w:rsidP="00F535ED">
      <w:pPr>
        <w:jc w:val="both"/>
        <w:rPr>
          <w:rFonts w:ascii="Arial" w:hAnsi="Arial" w:cs="Arial"/>
          <w:b/>
        </w:rPr>
      </w:pPr>
      <w:r w:rsidRPr="00FE4EF1">
        <w:rPr>
          <w:rFonts w:ascii="Arial" w:hAnsi="Arial" w:cs="Arial"/>
          <w:b/>
        </w:rPr>
        <w:t>3.3</w:t>
      </w:r>
      <w:r w:rsidRPr="00FE4EF1">
        <w:rPr>
          <w:rFonts w:ascii="Arial" w:hAnsi="Arial" w:cs="Arial"/>
          <w:b/>
        </w:rPr>
        <w:tab/>
        <w:t xml:space="preserve">Our expectations of the </w:t>
      </w:r>
      <w:r w:rsidR="00C2763A" w:rsidRPr="00FE4EF1">
        <w:rPr>
          <w:rFonts w:ascii="Arial" w:hAnsi="Arial" w:cs="Arial"/>
          <w:b/>
        </w:rPr>
        <w:t>S</w:t>
      </w:r>
      <w:r w:rsidRPr="00FE4EF1">
        <w:rPr>
          <w:rFonts w:ascii="Arial" w:hAnsi="Arial" w:cs="Arial"/>
          <w:b/>
        </w:rPr>
        <w:t>ystem: Holding the System to account</w:t>
      </w:r>
    </w:p>
    <w:p w:rsidR="00F535ED" w:rsidRPr="00FE4EF1" w:rsidRDefault="00F535ED" w:rsidP="00F535ED">
      <w:pPr>
        <w:jc w:val="both"/>
        <w:rPr>
          <w:rFonts w:ascii="Arial" w:hAnsi="Arial" w:cs="Arial"/>
        </w:rPr>
      </w:pPr>
    </w:p>
    <w:p w:rsidR="00F535ED" w:rsidRPr="00FE4EF1" w:rsidRDefault="00F535ED" w:rsidP="00F429FF">
      <w:pPr>
        <w:ind w:left="720"/>
        <w:jc w:val="both"/>
        <w:rPr>
          <w:rFonts w:ascii="Arial" w:hAnsi="Arial" w:cs="Arial"/>
          <w:b/>
          <w:bCs/>
        </w:rPr>
      </w:pPr>
      <w:r w:rsidRPr="00FE4EF1">
        <w:rPr>
          <w:rFonts w:ascii="Arial" w:hAnsi="Arial" w:cs="Arial"/>
        </w:rPr>
        <w:t xml:space="preserve">We have identified the following </w:t>
      </w:r>
      <w:r w:rsidR="00093883" w:rsidRPr="00FE4EF1">
        <w:rPr>
          <w:rFonts w:ascii="Arial" w:hAnsi="Arial" w:cs="Arial"/>
        </w:rPr>
        <w:t xml:space="preserve">expectations of the health and wellbeing system </w:t>
      </w:r>
      <w:r w:rsidRPr="00FE4EF1">
        <w:rPr>
          <w:rFonts w:ascii="Arial" w:hAnsi="Arial" w:cs="Arial"/>
        </w:rPr>
        <w:t xml:space="preserve">that will aid us in improving health and wellbeing in the </w:t>
      </w:r>
      <w:r w:rsidR="001429E3">
        <w:rPr>
          <w:rFonts w:ascii="Arial" w:hAnsi="Arial" w:cs="Arial"/>
        </w:rPr>
        <w:t>Borough</w:t>
      </w:r>
      <w:r w:rsidRPr="00FE4EF1">
        <w:rPr>
          <w:rFonts w:ascii="Arial" w:hAnsi="Arial" w:cs="Arial"/>
        </w:rPr>
        <w:t xml:space="preserve"> and addressing the priority needs identified in the JSNA.  Central to all of them is the importance of working together with local people to improve health and wellbeing.</w:t>
      </w:r>
      <w:r w:rsidRPr="00FE4EF1">
        <w:rPr>
          <w:rFonts w:ascii="Arial" w:hAnsi="Arial" w:cs="Arial"/>
          <w:b/>
          <w:bCs/>
        </w:rPr>
        <w:t xml:space="preserve">  </w:t>
      </w:r>
      <w:r w:rsidRPr="00FE4EF1">
        <w:rPr>
          <w:rFonts w:ascii="Arial" w:hAnsi="Arial" w:cs="Arial"/>
          <w:bCs/>
        </w:rPr>
        <w:t>We expect and will influence partners to apply</w:t>
      </w:r>
      <w:r w:rsidR="00093883" w:rsidRPr="00FE4EF1">
        <w:rPr>
          <w:rFonts w:ascii="Arial" w:hAnsi="Arial" w:cs="Arial"/>
          <w:bCs/>
        </w:rPr>
        <w:t xml:space="preserve"> and show evidence that these </w:t>
      </w:r>
      <w:r w:rsidRPr="00FE4EF1">
        <w:rPr>
          <w:rFonts w:ascii="Arial" w:hAnsi="Arial" w:cs="Arial"/>
          <w:bCs/>
        </w:rPr>
        <w:t xml:space="preserve">principles </w:t>
      </w:r>
      <w:r w:rsidR="00093883" w:rsidRPr="00FE4EF1">
        <w:rPr>
          <w:rFonts w:ascii="Arial" w:hAnsi="Arial" w:cs="Arial"/>
          <w:bCs/>
        </w:rPr>
        <w:t xml:space="preserve">are considered and addressed </w:t>
      </w:r>
      <w:r w:rsidRPr="00FE4EF1">
        <w:rPr>
          <w:rFonts w:ascii="Arial" w:hAnsi="Arial" w:cs="Arial"/>
          <w:bCs/>
        </w:rPr>
        <w:t>within their</w:t>
      </w:r>
      <w:r w:rsidR="009F171A" w:rsidRPr="00FE4EF1">
        <w:rPr>
          <w:rFonts w:ascii="Arial" w:hAnsi="Arial" w:cs="Arial"/>
          <w:bCs/>
        </w:rPr>
        <w:t xml:space="preserve"> plans, programmes and services;</w:t>
      </w:r>
    </w:p>
    <w:p w:rsidR="00F535ED" w:rsidRPr="00FE4EF1" w:rsidRDefault="00F535ED" w:rsidP="00F535ED">
      <w:pPr>
        <w:jc w:val="both"/>
        <w:rPr>
          <w:rFonts w:ascii="Arial" w:hAnsi="Arial" w:cs="Arial"/>
          <w:b/>
          <w:bCs/>
        </w:rPr>
      </w:pPr>
    </w:p>
    <w:p w:rsidR="00F535ED" w:rsidRPr="00FE4EF1" w:rsidRDefault="00F535ED" w:rsidP="002F702C">
      <w:pPr>
        <w:pStyle w:val="ListParagraph"/>
        <w:numPr>
          <w:ilvl w:val="0"/>
          <w:numId w:val="8"/>
        </w:numPr>
        <w:contextualSpacing/>
        <w:jc w:val="both"/>
        <w:rPr>
          <w:rFonts w:ascii="Arial" w:hAnsi="Arial" w:cs="Arial"/>
          <w:b/>
          <w:i/>
        </w:rPr>
      </w:pPr>
      <w:r w:rsidRPr="00FE4EF1">
        <w:rPr>
          <w:rFonts w:ascii="Arial" w:hAnsi="Arial" w:cs="Arial"/>
          <w:b/>
          <w:i/>
        </w:rPr>
        <w:t xml:space="preserve">‘Improving health and wellbeing is everybody’s business and making the most out of every contact’ </w:t>
      </w:r>
      <w:r w:rsidR="00CF1245">
        <w:rPr>
          <w:rFonts w:ascii="Arial" w:hAnsi="Arial" w:cs="Arial"/>
          <w:b/>
          <w:i/>
        </w:rPr>
        <w:t>-</w:t>
      </w:r>
      <w:r w:rsidRPr="00FE4EF1">
        <w:rPr>
          <w:rFonts w:ascii="Arial" w:hAnsi="Arial" w:cs="Arial"/>
          <w:b/>
          <w:i/>
        </w:rPr>
        <w:t xml:space="preserve"> </w:t>
      </w:r>
      <w:r w:rsidRPr="00FE4EF1">
        <w:rPr>
          <w:rFonts w:ascii="Arial" w:hAnsi="Arial" w:cs="Arial"/>
        </w:rPr>
        <w:t>We expect partners and wider stakeholders to work together to improve health and wellbeing.</w:t>
      </w:r>
      <w:r w:rsidRPr="00CF1245">
        <w:rPr>
          <w:rFonts w:ascii="Arial" w:hAnsi="Arial" w:cs="Arial"/>
        </w:rPr>
        <w:t xml:space="preserve"> </w:t>
      </w:r>
      <w:r w:rsidR="00CF1245" w:rsidRPr="00CF1245">
        <w:rPr>
          <w:rFonts w:ascii="Arial" w:hAnsi="Arial" w:cs="Arial"/>
        </w:rPr>
        <w:t xml:space="preserve"> </w:t>
      </w:r>
      <w:r w:rsidRPr="00FE4EF1">
        <w:rPr>
          <w:rFonts w:ascii="Arial" w:hAnsi="Arial" w:cs="Arial"/>
        </w:rPr>
        <w:t xml:space="preserve">This will include working with CCG’s and local authorities on our borders, hospital trusts, local businesses, community and voluntary services and national bodies including Public </w:t>
      </w:r>
      <w:r w:rsidR="00C2763A" w:rsidRPr="00FE4EF1">
        <w:rPr>
          <w:rFonts w:ascii="Arial" w:hAnsi="Arial" w:cs="Arial"/>
        </w:rPr>
        <w:t>H</w:t>
      </w:r>
      <w:r w:rsidRPr="00FE4EF1">
        <w:rPr>
          <w:rFonts w:ascii="Arial" w:hAnsi="Arial" w:cs="Arial"/>
        </w:rPr>
        <w:t xml:space="preserve">ealth England and NHS England to improve accessibility and ensure the best health and wellbeing services for the </w:t>
      </w:r>
      <w:r w:rsidRPr="00FE4EF1">
        <w:rPr>
          <w:rFonts w:ascii="Arial" w:hAnsi="Arial" w:cs="Arial"/>
        </w:rPr>
        <w:lastRenderedPageBreak/>
        <w:t>people of Knowsley.  Making the most of every contact count is essential rather than focusing solely on individual performance targets.</w:t>
      </w:r>
    </w:p>
    <w:p w:rsidR="00F535ED" w:rsidRPr="00FE4EF1" w:rsidRDefault="00F535ED" w:rsidP="00F535ED">
      <w:pPr>
        <w:jc w:val="both"/>
        <w:rPr>
          <w:rFonts w:ascii="Arial" w:hAnsi="Arial" w:cs="Arial"/>
        </w:rPr>
      </w:pPr>
    </w:p>
    <w:p w:rsidR="00F535ED" w:rsidRPr="00FE4EF1" w:rsidRDefault="00FD4E4B" w:rsidP="002F702C">
      <w:pPr>
        <w:pStyle w:val="ListParagraph"/>
        <w:numPr>
          <w:ilvl w:val="0"/>
          <w:numId w:val="8"/>
        </w:numPr>
        <w:contextualSpacing/>
        <w:jc w:val="both"/>
        <w:rPr>
          <w:rFonts w:ascii="Arial" w:hAnsi="Arial" w:cs="Arial"/>
          <w:b/>
          <w:i/>
        </w:rPr>
      </w:pPr>
      <w:r>
        <w:rPr>
          <w:rFonts w:ascii="Arial" w:hAnsi="Arial" w:cs="Arial"/>
          <w:b/>
          <w:i/>
        </w:rPr>
        <w:t>‘</w:t>
      </w:r>
      <w:r w:rsidR="00F535ED" w:rsidRPr="00FE4EF1">
        <w:rPr>
          <w:rFonts w:ascii="Arial" w:hAnsi="Arial" w:cs="Arial"/>
          <w:b/>
          <w:i/>
        </w:rPr>
        <w:t>Working together through collaboration and greater Integration of programmes and services to improve health and wellbeing and patient/user experience</w:t>
      </w:r>
      <w:r>
        <w:rPr>
          <w:rFonts w:ascii="Arial" w:hAnsi="Arial" w:cs="Arial"/>
          <w:b/>
          <w:i/>
        </w:rPr>
        <w:t>’</w:t>
      </w:r>
      <w:r w:rsidR="00CF1245">
        <w:rPr>
          <w:rFonts w:ascii="Arial" w:hAnsi="Arial" w:cs="Arial"/>
          <w:b/>
          <w:i/>
        </w:rPr>
        <w:t xml:space="preserve"> </w:t>
      </w:r>
      <w:r w:rsidR="00F535ED" w:rsidRPr="00FE4EF1">
        <w:rPr>
          <w:rFonts w:ascii="Arial" w:hAnsi="Arial" w:cs="Arial"/>
          <w:b/>
          <w:i/>
        </w:rPr>
        <w:t xml:space="preserve">- </w:t>
      </w:r>
      <w:r w:rsidR="00F535ED" w:rsidRPr="00FE4EF1">
        <w:rPr>
          <w:rFonts w:ascii="Arial" w:hAnsi="Arial" w:cs="Arial"/>
        </w:rPr>
        <w:t xml:space="preserve">We expect partners, providers and wider stakeholders to look for opportunities to collaborate, integrate and join up services to improve outcomes.  This will help to ensure that resources available in Knowsley are invested wisely to benefit residents and patients, reducing duplication, creating efficiencies and improving service delivery and outcomes.  </w:t>
      </w:r>
    </w:p>
    <w:p w:rsidR="00F535ED" w:rsidRPr="00FE4EF1" w:rsidRDefault="00F535ED" w:rsidP="00F535ED">
      <w:pPr>
        <w:jc w:val="both"/>
        <w:rPr>
          <w:rFonts w:ascii="Arial" w:hAnsi="Arial" w:cs="Arial"/>
        </w:rPr>
      </w:pPr>
    </w:p>
    <w:p w:rsidR="00F535ED" w:rsidRPr="00FE4EF1" w:rsidRDefault="00F535ED" w:rsidP="002F702C">
      <w:pPr>
        <w:pStyle w:val="ListParagraph"/>
        <w:numPr>
          <w:ilvl w:val="0"/>
          <w:numId w:val="8"/>
        </w:numPr>
        <w:jc w:val="both"/>
        <w:rPr>
          <w:rFonts w:ascii="Arial" w:hAnsi="Arial" w:cs="Arial"/>
        </w:rPr>
      </w:pPr>
      <w:r w:rsidRPr="00FE4EF1">
        <w:rPr>
          <w:rFonts w:ascii="Arial" w:hAnsi="Arial" w:cs="Arial"/>
          <w:b/>
          <w:i/>
        </w:rPr>
        <w:t xml:space="preserve">‘Putting the individual and family at the heart of designing services and support’ - </w:t>
      </w:r>
      <w:r w:rsidRPr="00FE4EF1">
        <w:rPr>
          <w:rFonts w:ascii="Arial" w:hAnsi="Arial" w:cs="Arial"/>
        </w:rPr>
        <w:t>People want seamless services (pathways) and continuity of care particularly across health and social care.  We expect that partners and wider stakeholders put individuals and family at the centre of designing services and programmes and involve the public, patients and service users in each stage of development.</w:t>
      </w:r>
      <w:r w:rsidRPr="00FE4EF1" w:rsidDel="00A2713C">
        <w:rPr>
          <w:rFonts w:ascii="Arial" w:hAnsi="Arial" w:cs="Arial"/>
        </w:rPr>
        <w:t xml:space="preserve"> </w:t>
      </w:r>
    </w:p>
    <w:p w:rsidR="00F535ED" w:rsidRPr="00FE4EF1" w:rsidRDefault="00F535ED" w:rsidP="00F535ED">
      <w:pPr>
        <w:rPr>
          <w:rFonts w:ascii="Arial" w:hAnsi="Arial" w:cs="Arial"/>
        </w:rPr>
      </w:pPr>
    </w:p>
    <w:p w:rsidR="00F535ED" w:rsidRPr="00FE4EF1" w:rsidRDefault="00F535ED" w:rsidP="002F702C">
      <w:pPr>
        <w:pStyle w:val="ListParagraph"/>
        <w:numPr>
          <w:ilvl w:val="0"/>
          <w:numId w:val="8"/>
        </w:numPr>
        <w:contextualSpacing/>
        <w:jc w:val="both"/>
        <w:rPr>
          <w:rFonts w:ascii="Arial" w:hAnsi="Arial" w:cs="Arial"/>
          <w:b/>
          <w:i/>
        </w:rPr>
      </w:pPr>
      <w:r w:rsidRPr="00FE4EF1">
        <w:rPr>
          <w:rFonts w:ascii="Arial" w:hAnsi="Arial" w:cs="Arial"/>
          <w:b/>
          <w:i/>
        </w:rPr>
        <w:t xml:space="preserve">‘Promoting the strengths of local people, organisations and services’ – </w:t>
      </w:r>
      <w:r w:rsidRPr="00FE4EF1">
        <w:rPr>
          <w:rFonts w:ascii="Arial" w:hAnsi="Arial" w:cs="Arial"/>
        </w:rPr>
        <w:t xml:space="preserve">By building upon Knowsley’s assets, </w:t>
      </w:r>
      <w:r w:rsidR="00BD5B33">
        <w:rPr>
          <w:rFonts w:ascii="Arial" w:hAnsi="Arial" w:cs="Arial"/>
        </w:rPr>
        <w:t xml:space="preserve">one of which is </w:t>
      </w:r>
      <w:r w:rsidRPr="00FE4EF1">
        <w:rPr>
          <w:rFonts w:ascii="Arial" w:hAnsi="Arial" w:cs="Arial"/>
        </w:rPr>
        <w:t xml:space="preserve">the strengths of local people we believe improvements in health </w:t>
      </w:r>
      <w:r w:rsidR="00BD5B33">
        <w:rPr>
          <w:rFonts w:ascii="Arial" w:hAnsi="Arial" w:cs="Arial"/>
        </w:rPr>
        <w:t xml:space="preserve">and </w:t>
      </w:r>
      <w:r w:rsidR="000F11E7">
        <w:rPr>
          <w:rFonts w:ascii="Arial" w:hAnsi="Arial" w:cs="Arial"/>
        </w:rPr>
        <w:t>self-care will</w:t>
      </w:r>
      <w:r w:rsidRPr="00FE4EF1">
        <w:rPr>
          <w:rFonts w:ascii="Arial" w:hAnsi="Arial" w:cs="Arial"/>
        </w:rPr>
        <w:t xml:space="preserve"> happen. This includes the need to promote social value wherever possible in the services partners’ commission, which will lead to extra potential benefits for example, employing local people, local companies and services and positively affecting our environment and communities. </w:t>
      </w:r>
    </w:p>
    <w:p w:rsidR="00F535ED" w:rsidRPr="00FE4EF1" w:rsidRDefault="00F535ED" w:rsidP="00F535ED">
      <w:pPr>
        <w:ind w:left="720"/>
        <w:jc w:val="both"/>
        <w:rPr>
          <w:rFonts w:ascii="Arial" w:hAnsi="Arial" w:cs="Arial"/>
          <w:b/>
          <w:bCs/>
        </w:rPr>
      </w:pPr>
    </w:p>
    <w:p w:rsidR="00F535ED" w:rsidRPr="00FE4EF1" w:rsidRDefault="00F535ED" w:rsidP="002F702C">
      <w:pPr>
        <w:pStyle w:val="ListParagraph"/>
        <w:numPr>
          <w:ilvl w:val="0"/>
          <w:numId w:val="8"/>
        </w:numPr>
        <w:contextualSpacing/>
        <w:jc w:val="both"/>
        <w:rPr>
          <w:rFonts w:ascii="Arial" w:hAnsi="Arial" w:cs="Arial"/>
          <w:b/>
          <w:bCs/>
          <w:i/>
        </w:rPr>
      </w:pPr>
      <w:r w:rsidRPr="00FE4EF1">
        <w:rPr>
          <w:rFonts w:ascii="Arial" w:hAnsi="Arial" w:cs="Arial"/>
          <w:b/>
          <w:bCs/>
          <w:i/>
        </w:rPr>
        <w:t xml:space="preserve">‘Providing high quality, safe, cost effective services’ - </w:t>
      </w:r>
      <w:r w:rsidRPr="00FE4EF1">
        <w:rPr>
          <w:rFonts w:ascii="Arial" w:hAnsi="Arial" w:cs="Arial"/>
        </w:rPr>
        <w:t xml:space="preserve">We expect and demand that cost effective health and social care services are provided and that quality of care is not compromised.  We will work with our partners to ensure that services are focused on improving the quality of life of those who need them and that individuals are protected from harm.  In health and social care, we will continue to look at and use </w:t>
      </w:r>
      <w:r w:rsidR="00C2763A" w:rsidRPr="00FE4EF1">
        <w:rPr>
          <w:rFonts w:ascii="Arial" w:hAnsi="Arial" w:cs="Arial"/>
        </w:rPr>
        <w:t>Q</w:t>
      </w:r>
      <w:r w:rsidRPr="00FE4EF1">
        <w:rPr>
          <w:rFonts w:ascii="Arial" w:hAnsi="Arial" w:cs="Arial"/>
        </w:rPr>
        <w:t xml:space="preserve">uality, </w:t>
      </w:r>
      <w:r w:rsidR="00C2763A" w:rsidRPr="00FE4EF1">
        <w:rPr>
          <w:rFonts w:ascii="Arial" w:hAnsi="Arial" w:cs="Arial"/>
        </w:rPr>
        <w:t>I</w:t>
      </w:r>
      <w:r w:rsidRPr="00FE4EF1">
        <w:rPr>
          <w:rFonts w:ascii="Arial" w:hAnsi="Arial" w:cs="Arial"/>
        </w:rPr>
        <w:t xml:space="preserve">nnovation, </w:t>
      </w:r>
      <w:r w:rsidR="00C2763A" w:rsidRPr="00FE4EF1">
        <w:rPr>
          <w:rFonts w:ascii="Arial" w:hAnsi="Arial" w:cs="Arial"/>
        </w:rPr>
        <w:t>P</w:t>
      </w:r>
      <w:r w:rsidRPr="00FE4EF1">
        <w:rPr>
          <w:rFonts w:ascii="Arial" w:hAnsi="Arial" w:cs="Arial"/>
        </w:rPr>
        <w:t xml:space="preserve">roductivity and </w:t>
      </w:r>
      <w:r w:rsidR="00C2763A" w:rsidRPr="00FE4EF1">
        <w:rPr>
          <w:rFonts w:ascii="Arial" w:hAnsi="Arial" w:cs="Arial"/>
        </w:rPr>
        <w:t>P</w:t>
      </w:r>
      <w:r w:rsidRPr="00FE4EF1">
        <w:rPr>
          <w:rFonts w:ascii="Arial" w:hAnsi="Arial" w:cs="Arial"/>
        </w:rPr>
        <w:t xml:space="preserve">revention (QIPP) as guiding principles to plan and buy services.  </w:t>
      </w:r>
    </w:p>
    <w:p w:rsidR="00F535ED" w:rsidRPr="00FE4EF1" w:rsidRDefault="00F535ED" w:rsidP="00F535ED">
      <w:pPr>
        <w:jc w:val="both"/>
        <w:rPr>
          <w:rFonts w:ascii="Arial" w:hAnsi="Arial" w:cs="Arial"/>
        </w:rPr>
      </w:pPr>
    </w:p>
    <w:p w:rsidR="00F535ED" w:rsidRPr="00FE4EF1" w:rsidRDefault="00F535ED" w:rsidP="002F702C">
      <w:pPr>
        <w:pStyle w:val="ListParagraph"/>
        <w:numPr>
          <w:ilvl w:val="0"/>
          <w:numId w:val="8"/>
        </w:numPr>
        <w:contextualSpacing/>
        <w:jc w:val="both"/>
        <w:rPr>
          <w:rFonts w:ascii="Arial" w:hAnsi="Arial" w:cs="Arial"/>
          <w:bCs/>
        </w:rPr>
      </w:pPr>
      <w:r w:rsidRPr="00FE4EF1">
        <w:rPr>
          <w:rFonts w:ascii="Arial" w:hAnsi="Arial" w:cs="Arial"/>
          <w:b/>
          <w:i/>
        </w:rPr>
        <w:t xml:space="preserve">‘Improving access, supporting people closer to home and promoting choice and control’ - </w:t>
      </w:r>
      <w:r w:rsidRPr="00FE4EF1">
        <w:rPr>
          <w:rFonts w:ascii="Arial" w:hAnsi="Arial" w:cs="Arial"/>
        </w:rPr>
        <w:t xml:space="preserve">We know, through talking to people, that they prefer services delivered close to where they live. </w:t>
      </w:r>
      <w:r w:rsidR="00CF1245">
        <w:rPr>
          <w:rFonts w:ascii="Arial" w:hAnsi="Arial" w:cs="Arial"/>
        </w:rPr>
        <w:t xml:space="preserve"> </w:t>
      </w:r>
      <w:r w:rsidRPr="00FE4EF1">
        <w:rPr>
          <w:rFonts w:ascii="Arial" w:hAnsi="Arial" w:cs="Arial"/>
        </w:rPr>
        <w:t>Working with partners, we want to build upon the success of services provided in the community, such as the respiratory disease service</w:t>
      </w:r>
      <w:r w:rsidR="00CF1245">
        <w:rPr>
          <w:rFonts w:ascii="Arial" w:hAnsi="Arial" w:cs="Arial"/>
        </w:rPr>
        <w:t xml:space="preserve">. </w:t>
      </w:r>
      <w:r w:rsidRPr="00FE4EF1">
        <w:rPr>
          <w:rFonts w:ascii="Arial" w:hAnsi="Arial" w:cs="Arial"/>
        </w:rPr>
        <w:t xml:space="preserve"> Evidence shows that when people are able to set their own goals they recover better from illness, become more independent and are less likely to be dependent on longer term care.  Therefore we will develop our support so that people, carers and families have far more influence, choice and control over plans for their care and services.  </w:t>
      </w:r>
    </w:p>
    <w:p w:rsidR="00F535ED" w:rsidRPr="00FE4EF1" w:rsidRDefault="00F535ED" w:rsidP="00F535ED">
      <w:pPr>
        <w:jc w:val="both"/>
        <w:rPr>
          <w:rFonts w:ascii="Arial" w:hAnsi="Arial" w:cs="Arial"/>
          <w:b/>
          <w:bCs/>
          <w:highlight w:val="yellow"/>
        </w:rPr>
      </w:pPr>
    </w:p>
    <w:p w:rsidR="00F535ED" w:rsidRPr="00FE4EF1" w:rsidRDefault="00F535ED" w:rsidP="002F702C">
      <w:pPr>
        <w:pStyle w:val="ListParagraph"/>
        <w:numPr>
          <w:ilvl w:val="0"/>
          <w:numId w:val="8"/>
        </w:numPr>
        <w:contextualSpacing/>
        <w:jc w:val="both"/>
        <w:rPr>
          <w:rFonts w:ascii="Arial" w:hAnsi="Arial" w:cs="Arial"/>
          <w:b/>
          <w:i/>
        </w:rPr>
      </w:pPr>
      <w:r w:rsidRPr="00FE4EF1">
        <w:rPr>
          <w:rFonts w:ascii="Arial" w:hAnsi="Arial" w:cs="Arial"/>
          <w:b/>
          <w:i/>
        </w:rPr>
        <w:t xml:space="preserve">‘Empowering people to improve their own lives’ - </w:t>
      </w:r>
      <w:r w:rsidRPr="00FE4EF1">
        <w:rPr>
          <w:rFonts w:ascii="Arial" w:hAnsi="Arial" w:cs="Arial"/>
        </w:rPr>
        <w:t xml:space="preserve">Long term improvements to health and wellbeing depend on changes to personal behaviour - it is not something services can do alone.  We want to emphasise greater prevention and health promotion and empower people to improve their own, and their family’s health and wellbeing. </w:t>
      </w:r>
    </w:p>
    <w:p w:rsidR="00F535ED" w:rsidRPr="00FE4EF1" w:rsidRDefault="00F535ED" w:rsidP="00F535ED">
      <w:pPr>
        <w:jc w:val="both"/>
        <w:rPr>
          <w:rFonts w:ascii="Arial" w:hAnsi="Arial" w:cs="Arial"/>
          <w:b/>
          <w:bCs/>
        </w:rPr>
      </w:pPr>
    </w:p>
    <w:p w:rsidR="00F535ED" w:rsidRPr="00FE4EF1" w:rsidRDefault="00F535ED" w:rsidP="002F702C">
      <w:pPr>
        <w:pStyle w:val="ListParagraph"/>
        <w:numPr>
          <w:ilvl w:val="0"/>
          <w:numId w:val="8"/>
        </w:numPr>
        <w:contextualSpacing/>
        <w:jc w:val="both"/>
        <w:rPr>
          <w:rFonts w:ascii="Arial" w:hAnsi="Arial" w:cs="Arial"/>
          <w:b/>
          <w:bCs/>
          <w:i/>
        </w:rPr>
      </w:pPr>
      <w:r w:rsidRPr="00FE4EF1">
        <w:rPr>
          <w:rFonts w:ascii="Arial" w:hAnsi="Arial" w:cs="Arial"/>
          <w:b/>
          <w:bCs/>
          <w:i/>
        </w:rPr>
        <w:t xml:space="preserve">‘A focus on prevention and early identification’ – </w:t>
      </w:r>
      <w:r w:rsidRPr="00FE4EF1">
        <w:rPr>
          <w:rFonts w:ascii="Arial" w:hAnsi="Arial" w:cs="Arial"/>
          <w:bCs/>
        </w:rPr>
        <w:t>Prevention needs to be at the heart of all strategies, programmes and services</w:t>
      </w:r>
      <w:r w:rsidRPr="00FE4EF1">
        <w:rPr>
          <w:rFonts w:ascii="Arial" w:hAnsi="Arial" w:cs="Arial"/>
          <w:b/>
          <w:bCs/>
          <w:i/>
        </w:rPr>
        <w:t>.</w:t>
      </w:r>
      <w:r w:rsidRPr="00CF1245">
        <w:rPr>
          <w:rFonts w:ascii="Arial" w:hAnsi="Arial" w:cs="Arial"/>
          <w:bCs/>
        </w:rPr>
        <w:t xml:space="preserve">  </w:t>
      </w:r>
      <w:r w:rsidRPr="00FE4EF1">
        <w:rPr>
          <w:rFonts w:ascii="Arial" w:hAnsi="Arial" w:cs="Arial"/>
        </w:rPr>
        <w:t>Universal prevention and early support is important at every stage of life.  It can improve quality of life and prevent problems getting worse, and it can also avoid or delay the need for intensive and more costly support at a later stage.  In addition, creating health promoting environments and access to appropriate support is essential.</w:t>
      </w:r>
    </w:p>
    <w:p w:rsidR="005073B1" w:rsidRDefault="005073B1">
      <w:pPr>
        <w:rPr>
          <w:rFonts w:ascii="Arial" w:hAnsi="Arial" w:cs="Arial"/>
        </w:rPr>
      </w:pPr>
    </w:p>
    <w:p w:rsidR="00F429FF" w:rsidRPr="00FE4EF1" w:rsidRDefault="00F429FF">
      <w:pPr>
        <w:rPr>
          <w:rFonts w:ascii="Arial" w:hAnsi="Arial" w:cs="Arial"/>
        </w:rPr>
      </w:pPr>
    </w:p>
    <w:p w:rsidR="00F01DEB" w:rsidRPr="00FE4EF1" w:rsidRDefault="00095561" w:rsidP="00274BA7">
      <w:pPr>
        <w:jc w:val="both"/>
        <w:outlineLvl w:val="0"/>
        <w:rPr>
          <w:rFonts w:ascii="Arial" w:hAnsi="Arial" w:cs="Arial"/>
          <w:b/>
        </w:rPr>
      </w:pPr>
      <w:r w:rsidRPr="00FE4EF1">
        <w:rPr>
          <w:rFonts w:ascii="Arial" w:hAnsi="Arial" w:cs="Arial"/>
          <w:b/>
        </w:rPr>
        <w:t xml:space="preserve">SECTION 4: </w:t>
      </w:r>
      <w:r w:rsidR="00F01DEB" w:rsidRPr="00FE4EF1">
        <w:rPr>
          <w:rFonts w:ascii="Arial" w:hAnsi="Arial" w:cs="Arial"/>
          <w:b/>
        </w:rPr>
        <w:t>OUR PRIORITIES</w:t>
      </w:r>
      <w:r w:rsidR="00356097" w:rsidRPr="00FE4EF1">
        <w:rPr>
          <w:rFonts w:ascii="Arial" w:hAnsi="Arial" w:cs="Arial"/>
          <w:i/>
        </w:rPr>
        <w:t xml:space="preserve"> </w:t>
      </w:r>
    </w:p>
    <w:p w:rsidR="00F429FF" w:rsidRDefault="00F429FF" w:rsidP="00274BA7">
      <w:pPr>
        <w:jc w:val="both"/>
        <w:outlineLvl w:val="0"/>
        <w:rPr>
          <w:rFonts w:ascii="Arial" w:hAnsi="Arial" w:cs="Arial"/>
          <w:b/>
        </w:rPr>
      </w:pPr>
    </w:p>
    <w:p w:rsidR="000A3B1E" w:rsidRPr="00FE4EF1" w:rsidRDefault="000A3B1E" w:rsidP="00F429FF">
      <w:pPr>
        <w:ind w:left="720"/>
        <w:jc w:val="both"/>
        <w:outlineLvl w:val="0"/>
        <w:rPr>
          <w:rFonts w:ascii="Arial" w:hAnsi="Arial" w:cs="Arial"/>
        </w:rPr>
      </w:pPr>
      <w:r w:rsidRPr="00FE4EF1">
        <w:rPr>
          <w:rFonts w:ascii="Arial" w:hAnsi="Arial" w:cs="Arial"/>
        </w:rPr>
        <w:t xml:space="preserve">We have chosen two priority areas that we feel make the biggest impact on health and wellbeing outcomes in the </w:t>
      </w:r>
      <w:r w:rsidR="001429E3">
        <w:rPr>
          <w:rFonts w:ascii="Arial" w:hAnsi="Arial" w:cs="Arial"/>
        </w:rPr>
        <w:t>Borough</w:t>
      </w:r>
      <w:r w:rsidRPr="00FE4EF1">
        <w:rPr>
          <w:rFonts w:ascii="Arial" w:hAnsi="Arial" w:cs="Arial"/>
        </w:rPr>
        <w:t xml:space="preserve">.  </w:t>
      </w:r>
      <w:r w:rsidR="000620F0" w:rsidRPr="00FE4EF1">
        <w:rPr>
          <w:rFonts w:ascii="Arial" w:hAnsi="Arial" w:cs="Arial"/>
        </w:rPr>
        <w:t xml:space="preserve">We will focus on the following </w:t>
      </w:r>
      <w:r w:rsidRPr="00FE4EF1">
        <w:rPr>
          <w:rFonts w:ascii="Arial" w:hAnsi="Arial" w:cs="Arial"/>
        </w:rPr>
        <w:t>two priorities;</w:t>
      </w:r>
    </w:p>
    <w:p w:rsidR="000A3B1E" w:rsidRPr="00FE4EF1" w:rsidRDefault="000A3B1E" w:rsidP="00274BA7">
      <w:pPr>
        <w:jc w:val="both"/>
        <w:outlineLvl w:val="0"/>
        <w:rPr>
          <w:rFonts w:ascii="Arial" w:hAnsi="Arial" w:cs="Arial"/>
          <w:b/>
        </w:rPr>
      </w:pPr>
    </w:p>
    <w:p w:rsidR="000A3B1E" w:rsidRPr="00FE4EF1" w:rsidRDefault="000A3B1E" w:rsidP="002F702C">
      <w:pPr>
        <w:pStyle w:val="ListParagraph"/>
        <w:numPr>
          <w:ilvl w:val="0"/>
          <w:numId w:val="1"/>
        </w:numPr>
        <w:jc w:val="both"/>
        <w:outlineLvl w:val="0"/>
        <w:rPr>
          <w:rFonts w:ascii="Arial" w:hAnsi="Arial" w:cs="Arial"/>
          <w:b/>
        </w:rPr>
      </w:pPr>
      <w:r w:rsidRPr="00FE4EF1">
        <w:rPr>
          <w:rFonts w:ascii="Arial" w:hAnsi="Arial" w:cs="Arial"/>
          <w:b/>
        </w:rPr>
        <w:t>Promoting Emotional Wellbeing and Mental Health</w:t>
      </w:r>
    </w:p>
    <w:p w:rsidR="00F01DEB" w:rsidRPr="00FE4EF1" w:rsidRDefault="000A3B1E" w:rsidP="002F702C">
      <w:pPr>
        <w:pStyle w:val="ListParagraph"/>
        <w:numPr>
          <w:ilvl w:val="0"/>
          <w:numId w:val="1"/>
        </w:numPr>
        <w:jc w:val="both"/>
        <w:outlineLvl w:val="0"/>
        <w:rPr>
          <w:rFonts w:ascii="Arial" w:hAnsi="Arial" w:cs="Arial"/>
          <w:b/>
        </w:rPr>
      </w:pPr>
      <w:r w:rsidRPr="00FE4EF1">
        <w:rPr>
          <w:rFonts w:ascii="Arial" w:hAnsi="Arial" w:cs="Arial"/>
          <w:b/>
        </w:rPr>
        <w:t xml:space="preserve">Promoting Healthy Living </w:t>
      </w:r>
    </w:p>
    <w:p w:rsidR="00F01DEB" w:rsidRPr="00FE4EF1" w:rsidRDefault="00F01DEB" w:rsidP="00274BA7">
      <w:pPr>
        <w:jc w:val="both"/>
        <w:outlineLvl w:val="0"/>
        <w:rPr>
          <w:rFonts w:ascii="Arial" w:hAnsi="Arial" w:cs="Arial"/>
          <w:b/>
        </w:rPr>
      </w:pPr>
    </w:p>
    <w:p w:rsidR="00E26C89" w:rsidRPr="00FE4EF1" w:rsidRDefault="000A3B1E" w:rsidP="00F429FF">
      <w:pPr>
        <w:ind w:left="720"/>
        <w:jc w:val="both"/>
        <w:outlineLvl w:val="0"/>
        <w:rPr>
          <w:rFonts w:ascii="Arial" w:hAnsi="Arial" w:cs="Arial"/>
        </w:rPr>
      </w:pPr>
      <w:r w:rsidRPr="00FE4EF1">
        <w:rPr>
          <w:rFonts w:ascii="Arial" w:hAnsi="Arial" w:cs="Arial"/>
        </w:rPr>
        <w:t xml:space="preserve">For each of the priorities, we have decided </w:t>
      </w:r>
      <w:r w:rsidR="007857C8" w:rsidRPr="00FE4EF1">
        <w:rPr>
          <w:rFonts w:ascii="Arial" w:hAnsi="Arial" w:cs="Arial"/>
        </w:rPr>
        <w:t xml:space="preserve">on the specific actions we will undertake to address the priorities and how we will hold ourselves and the system to account to deliver change and improvements.  </w:t>
      </w:r>
      <w:r w:rsidR="00E95568">
        <w:rPr>
          <w:rFonts w:ascii="Arial" w:hAnsi="Arial" w:cs="Arial"/>
        </w:rPr>
        <w:t xml:space="preserve">This is set out </w:t>
      </w:r>
      <w:r w:rsidR="007857C8" w:rsidRPr="00FE4EF1">
        <w:rPr>
          <w:rFonts w:ascii="Arial" w:hAnsi="Arial" w:cs="Arial"/>
        </w:rPr>
        <w:t>below;</w:t>
      </w:r>
    </w:p>
    <w:p w:rsidR="00FD2D2F" w:rsidRPr="00FE4EF1" w:rsidRDefault="00FD2D2F" w:rsidP="00274BA7">
      <w:pPr>
        <w:jc w:val="both"/>
        <w:outlineLvl w:val="0"/>
        <w:rPr>
          <w:rFonts w:ascii="Arial" w:hAnsi="Arial" w:cs="Arial"/>
          <w:b/>
        </w:rPr>
      </w:pPr>
    </w:p>
    <w:p w:rsidR="00E26C89" w:rsidRPr="00FE4EF1" w:rsidRDefault="007857C8" w:rsidP="00274BA7">
      <w:pPr>
        <w:jc w:val="both"/>
        <w:outlineLvl w:val="0"/>
        <w:rPr>
          <w:rFonts w:ascii="Arial" w:hAnsi="Arial" w:cs="Arial"/>
          <w:b/>
        </w:rPr>
      </w:pPr>
      <w:r w:rsidRPr="00FE4EF1">
        <w:rPr>
          <w:rFonts w:ascii="Arial" w:hAnsi="Arial" w:cs="Arial"/>
          <w:b/>
        </w:rPr>
        <w:t>4.1</w:t>
      </w:r>
      <w:r w:rsidRPr="00FE4EF1">
        <w:rPr>
          <w:rFonts w:ascii="Arial" w:hAnsi="Arial" w:cs="Arial"/>
          <w:b/>
        </w:rPr>
        <w:tab/>
        <w:t>Promoting Emotional Wellbeing and Mental Health</w:t>
      </w:r>
    </w:p>
    <w:p w:rsidR="008E2E71" w:rsidRPr="00FE4EF1" w:rsidRDefault="008E2E71" w:rsidP="00FD2D2F">
      <w:pPr>
        <w:jc w:val="both"/>
        <w:rPr>
          <w:rFonts w:ascii="Arial" w:hAnsi="Arial" w:cs="Arial"/>
          <w:b/>
        </w:rPr>
      </w:pPr>
    </w:p>
    <w:p w:rsidR="008E2E71" w:rsidRPr="00FE4EF1" w:rsidRDefault="007857C8" w:rsidP="00F429FF">
      <w:pPr>
        <w:ind w:left="720"/>
        <w:jc w:val="both"/>
        <w:rPr>
          <w:rFonts w:ascii="Arial" w:hAnsi="Arial" w:cs="Arial"/>
        </w:rPr>
      </w:pPr>
      <w:r w:rsidRPr="00FE4EF1">
        <w:rPr>
          <w:rFonts w:ascii="Arial" w:hAnsi="Arial" w:cs="Arial"/>
        </w:rPr>
        <w:t xml:space="preserve">We have agreed </w:t>
      </w:r>
      <w:r w:rsidR="00376178" w:rsidRPr="00FE4EF1">
        <w:rPr>
          <w:rFonts w:ascii="Arial" w:hAnsi="Arial" w:cs="Arial"/>
        </w:rPr>
        <w:t xml:space="preserve">collectively </w:t>
      </w:r>
      <w:r w:rsidRPr="00FE4EF1">
        <w:rPr>
          <w:rFonts w:ascii="Arial" w:hAnsi="Arial" w:cs="Arial"/>
        </w:rPr>
        <w:t xml:space="preserve">to take a new approach to promoting emotional wellbeing and mental health within the </w:t>
      </w:r>
      <w:r w:rsidR="001429E3">
        <w:rPr>
          <w:rFonts w:ascii="Arial" w:hAnsi="Arial" w:cs="Arial"/>
        </w:rPr>
        <w:t>Borough</w:t>
      </w:r>
      <w:r w:rsidRPr="00FE4EF1">
        <w:rPr>
          <w:rFonts w:ascii="Arial" w:hAnsi="Arial" w:cs="Arial"/>
        </w:rPr>
        <w:t xml:space="preserve">.  </w:t>
      </w:r>
    </w:p>
    <w:p w:rsidR="008E2E71" w:rsidRPr="00FE4EF1" w:rsidRDefault="008E2E71" w:rsidP="00274BA7">
      <w:pPr>
        <w:jc w:val="both"/>
        <w:rPr>
          <w:rFonts w:ascii="Arial" w:hAnsi="Arial" w:cs="Arial"/>
        </w:rPr>
      </w:pPr>
    </w:p>
    <w:p w:rsidR="006919AC" w:rsidRPr="00FE4EF1" w:rsidRDefault="00376178" w:rsidP="00F429FF">
      <w:pPr>
        <w:ind w:left="720"/>
        <w:jc w:val="both"/>
        <w:rPr>
          <w:rFonts w:ascii="Arial" w:hAnsi="Arial" w:cs="Arial"/>
        </w:rPr>
      </w:pPr>
      <w:r w:rsidRPr="00FE4EF1">
        <w:rPr>
          <w:rFonts w:ascii="Arial" w:hAnsi="Arial" w:cs="Arial"/>
        </w:rPr>
        <w:t xml:space="preserve">There will be a shared </w:t>
      </w:r>
      <w:r w:rsidR="00C711B6" w:rsidRPr="00FE4EF1">
        <w:rPr>
          <w:rFonts w:ascii="Arial" w:hAnsi="Arial" w:cs="Arial"/>
        </w:rPr>
        <w:t xml:space="preserve">commitment and approach to promoting </w:t>
      </w:r>
      <w:r w:rsidRPr="00FE4EF1">
        <w:rPr>
          <w:rFonts w:ascii="Arial" w:hAnsi="Arial" w:cs="Arial"/>
        </w:rPr>
        <w:t xml:space="preserve">Emotional Wellbeing and Mental Health </w:t>
      </w:r>
      <w:r w:rsidR="00C711B6" w:rsidRPr="00FE4EF1">
        <w:rPr>
          <w:rFonts w:ascii="Arial" w:hAnsi="Arial" w:cs="Arial"/>
        </w:rPr>
        <w:t>in</w:t>
      </w:r>
      <w:r w:rsidRPr="00FE4EF1">
        <w:rPr>
          <w:rFonts w:ascii="Arial" w:hAnsi="Arial" w:cs="Arial"/>
        </w:rPr>
        <w:t xml:space="preserve"> the </w:t>
      </w:r>
      <w:r w:rsidR="001429E3">
        <w:rPr>
          <w:rFonts w:ascii="Arial" w:hAnsi="Arial" w:cs="Arial"/>
        </w:rPr>
        <w:t>Borough</w:t>
      </w:r>
      <w:r w:rsidRPr="00FE4EF1">
        <w:rPr>
          <w:rFonts w:ascii="Arial" w:hAnsi="Arial" w:cs="Arial"/>
        </w:rPr>
        <w:t xml:space="preserve">.  </w:t>
      </w:r>
      <w:r w:rsidR="006919AC" w:rsidRPr="00FE4EF1">
        <w:rPr>
          <w:rFonts w:ascii="Arial" w:hAnsi="Arial" w:cs="Arial"/>
        </w:rPr>
        <w:t>This include</w:t>
      </w:r>
      <w:r w:rsidR="009D265A">
        <w:rPr>
          <w:rFonts w:ascii="Arial" w:hAnsi="Arial" w:cs="Arial"/>
        </w:rPr>
        <w:t>s</w:t>
      </w:r>
      <w:r w:rsidR="00C711B6" w:rsidRPr="00FE4EF1">
        <w:rPr>
          <w:rFonts w:ascii="Arial" w:hAnsi="Arial" w:cs="Arial"/>
        </w:rPr>
        <w:t xml:space="preserve"> </w:t>
      </w:r>
      <w:r w:rsidR="006919AC" w:rsidRPr="00FE4EF1">
        <w:rPr>
          <w:rFonts w:ascii="Arial" w:hAnsi="Arial" w:cs="Arial"/>
        </w:rPr>
        <w:t>the following key developments;</w:t>
      </w:r>
    </w:p>
    <w:p w:rsidR="006919AC" w:rsidRPr="00FE4EF1" w:rsidRDefault="006919AC" w:rsidP="00274BA7">
      <w:pPr>
        <w:jc w:val="both"/>
        <w:rPr>
          <w:rFonts w:ascii="Arial" w:hAnsi="Arial" w:cs="Arial"/>
        </w:rPr>
      </w:pPr>
    </w:p>
    <w:p w:rsidR="00734D62" w:rsidRPr="00FE4EF1" w:rsidRDefault="00734D62" w:rsidP="002F702C">
      <w:pPr>
        <w:pStyle w:val="ListParagraph"/>
        <w:numPr>
          <w:ilvl w:val="0"/>
          <w:numId w:val="4"/>
        </w:numPr>
        <w:jc w:val="both"/>
        <w:rPr>
          <w:rFonts w:ascii="Arial" w:hAnsi="Arial" w:cs="Arial"/>
        </w:rPr>
      </w:pPr>
      <w:r w:rsidRPr="00FE4EF1">
        <w:rPr>
          <w:rFonts w:ascii="Arial" w:hAnsi="Arial" w:cs="Arial"/>
        </w:rPr>
        <w:t>Implementation of a programme of work to develop resilience in children and young people</w:t>
      </w:r>
      <w:r w:rsidR="00C711B6" w:rsidRPr="00FE4EF1">
        <w:rPr>
          <w:rFonts w:ascii="Arial" w:hAnsi="Arial" w:cs="Arial"/>
        </w:rPr>
        <w:t xml:space="preserve"> (10 – 16 year olds) , and the transition between child and adult services</w:t>
      </w:r>
      <w:r w:rsidR="00213DBF" w:rsidRPr="00FE4EF1">
        <w:rPr>
          <w:rFonts w:ascii="Arial" w:hAnsi="Arial" w:cs="Arial"/>
        </w:rPr>
        <w:t>.</w:t>
      </w:r>
      <w:r w:rsidRPr="00FE4EF1">
        <w:rPr>
          <w:rFonts w:ascii="Arial" w:hAnsi="Arial" w:cs="Arial"/>
        </w:rPr>
        <w:t xml:space="preserve"> </w:t>
      </w:r>
    </w:p>
    <w:p w:rsidR="00213DBF" w:rsidRPr="00FE4EF1" w:rsidRDefault="00213DBF" w:rsidP="005073B1">
      <w:pPr>
        <w:pStyle w:val="ListParagraph"/>
        <w:jc w:val="both"/>
        <w:rPr>
          <w:rFonts w:ascii="Arial" w:hAnsi="Arial" w:cs="Arial"/>
        </w:rPr>
      </w:pPr>
    </w:p>
    <w:p w:rsidR="00734D62" w:rsidRPr="00FE4EF1" w:rsidRDefault="00734D62" w:rsidP="002F702C">
      <w:pPr>
        <w:pStyle w:val="ListParagraph"/>
        <w:numPr>
          <w:ilvl w:val="0"/>
          <w:numId w:val="4"/>
        </w:numPr>
        <w:jc w:val="both"/>
        <w:rPr>
          <w:rFonts w:ascii="Arial" w:hAnsi="Arial" w:cs="Arial"/>
        </w:rPr>
      </w:pPr>
      <w:r w:rsidRPr="00FE4EF1">
        <w:rPr>
          <w:rFonts w:ascii="Arial" w:hAnsi="Arial" w:cs="Arial"/>
        </w:rPr>
        <w:t>Development and implementation of a</w:t>
      </w:r>
      <w:r w:rsidR="006919AC" w:rsidRPr="00FE4EF1">
        <w:rPr>
          <w:rFonts w:ascii="Arial" w:hAnsi="Arial" w:cs="Arial"/>
        </w:rPr>
        <w:t xml:space="preserve"> single point of referral</w:t>
      </w:r>
      <w:r w:rsidRPr="00FE4EF1">
        <w:rPr>
          <w:rFonts w:ascii="Arial" w:hAnsi="Arial" w:cs="Arial"/>
        </w:rPr>
        <w:t xml:space="preserve"> for mental health</w:t>
      </w:r>
      <w:r w:rsidR="001C35AE">
        <w:rPr>
          <w:rFonts w:ascii="Arial" w:hAnsi="Arial" w:cs="Arial"/>
        </w:rPr>
        <w:t>.</w:t>
      </w:r>
    </w:p>
    <w:p w:rsidR="00213DBF" w:rsidRPr="00FE4EF1" w:rsidRDefault="00213DBF" w:rsidP="005073B1">
      <w:pPr>
        <w:pStyle w:val="ListParagraph"/>
        <w:jc w:val="both"/>
        <w:rPr>
          <w:rFonts w:ascii="Arial" w:hAnsi="Arial" w:cs="Arial"/>
        </w:rPr>
      </w:pPr>
    </w:p>
    <w:p w:rsidR="00734D62" w:rsidRPr="00FE4EF1" w:rsidRDefault="00734D62" w:rsidP="002F702C">
      <w:pPr>
        <w:pStyle w:val="ListParagraph"/>
        <w:numPr>
          <w:ilvl w:val="0"/>
          <w:numId w:val="4"/>
        </w:numPr>
        <w:jc w:val="both"/>
        <w:rPr>
          <w:rFonts w:ascii="Arial" w:hAnsi="Arial" w:cs="Arial"/>
        </w:rPr>
      </w:pPr>
      <w:r w:rsidRPr="00FE4EF1">
        <w:rPr>
          <w:rFonts w:ascii="Arial" w:hAnsi="Arial" w:cs="Arial"/>
        </w:rPr>
        <w:t xml:space="preserve">Introduction of a </w:t>
      </w:r>
      <w:r w:rsidR="006919AC" w:rsidRPr="00FE4EF1">
        <w:rPr>
          <w:rFonts w:ascii="Arial" w:hAnsi="Arial" w:cs="Arial"/>
        </w:rPr>
        <w:t xml:space="preserve">consultant led </w:t>
      </w:r>
      <w:r w:rsidRPr="00FE4EF1">
        <w:rPr>
          <w:rFonts w:ascii="Arial" w:hAnsi="Arial" w:cs="Arial"/>
        </w:rPr>
        <w:t xml:space="preserve">mental health </w:t>
      </w:r>
      <w:r w:rsidR="001C35AE">
        <w:rPr>
          <w:rFonts w:ascii="Arial" w:hAnsi="Arial" w:cs="Arial"/>
        </w:rPr>
        <w:t>community service.</w:t>
      </w:r>
      <w:r w:rsidR="006919AC" w:rsidRPr="00FE4EF1">
        <w:rPr>
          <w:rFonts w:ascii="Arial" w:hAnsi="Arial" w:cs="Arial"/>
        </w:rPr>
        <w:t xml:space="preserve"> </w:t>
      </w:r>
    </w:p>
    <w:p w:rsidR="005073B1" w:rsidRPr="00FE4EF1" w:rsidRDefault="005073B1" w:rsidP="005073B1">
      <w:pPr>
        <w:jc w:val="both"/>
        <w:rPr>
          <w:rFonts w:ascii="Arial" w:hAnsi="Arial" w:cs="Arial"/>
        </w:rPr>
      </w:pPr>
    </w:p>
    <w:p w:rsidR="00C711B6" w:rsidRPr="00FE4EF1" w:rsidRDefault="00C711B6" w:rsidP="002F702C">
      <w:pPr>
        <w:pStyle w:val="ListParagraph"/>
        <w:numPr>
          <w:ilvl w:val="0"/>
          <w:numId w:val="4"/>
        </w:numPr>
        <w:jc w:val="both"/>
        <w:rPr>
          <w:rFonts w:ascii="Arial" w:hAnsi="Arial" w:cs="Arial"/>
        </w:rPr>
      </w:pPr>
      <w:r w:rsidRPr="00FE4EF1">
        <w:rPr>
          <w:rFonts w:ascii="Arial" w:hAnsi="Arial" w:cs="Arial"/>
        </w:rPr>
        <w:t>Greater emphasis on the provision of appropriate services to support mental health patients in crisis</w:t>
      </w:r>
      <w:r w:rsidR="001C35AE">
        <w:rPr>
          <w:rFonts w:ascii="Arial" w:hAnsi="Arial" w:cs="Arial"/>
        </w:rPr>
        <w:t>.</w:t>
      </w:r>
      <w:r w:rsidRPr="00FE4EF1">
        <w:rPr>
          <w:rFonts w:ascii="Arial" w:hAnsi="Arial" w:cs="Arial"/>
        </w:rPr>
        <w:t xml:space="preserve"> </w:t>
      </w:r>
    </w:p>
    <w:p w:rsidR="00213DBF" w:rsidRPr="00FE4EF1" w:rsidRDefault="00213DBF" w:rsidP="005073B1">
      <w:pPr>
        <w:pStyle w:val="ListParagraph"/>
        <w:jc w:val="both"/>
        <w:rPr>
          <w:rFonts w:ascii="Arial" w:hAnsi="Arial" w:cs="Arial"/>
        </w:rPr>
      </w:pPr>
    </w:p>
    <w:p w:rsidR="00A766E0" w:rsidRPr="00FE4EF1" w:rsidRDefault="00A766E0" w:rsidP="002F702C">
      <w:pPr>
        <w:pStyle w:val="ListParagraph"/>
        <w:numPr>
          <w:ilvl w:val="0"/>
          <w:numId w:val="4"/>
        </w:numPr>
        <w:jc w:val="both"/>
        <w:rPr>
          <w:rFonts w:ascii="Arial" w:hAnsi="Arial" w:cs="Arial"/>
        </w:rPr>
      </w:pPr>
      <w:r w:rsidRPr="00FE4EF1">
        <w:rPr>
          <w:rFonts w:ascii="Arial" w:hAnsi="Arial" w:cs="Arial"/>
        </w:rPr>
        <w:t>Improved Access to Psychological Therapies (IAPT), with increased access to patients and improved outcomes.</w:t>
      </w:r>
    </w:p>
    <w:p w:rsidR="00213DBF" w:rsidRPr="00FE4EF1" w:rsidRDefault="00213DBF" w:rsidP="005073B1">
      <w:pPr>
        <w:jc w:val="both"/>
        <w:rPr>
          <w:rFonts w:ascii="Arial" w:hAnsi="Arial" w:cs="Arial"/>
          <w:highlight w:val="yellow"/>
        </w:rPr>
      </w:pPr>
    </w:p>
    <w:p w:rsidR="00734D62" w:rsidRPr="00FE4EF1" w:rsidRDefault="00C37209" w:rsidP="002F702C">
      <w:pPr>
        <w:pStyle w:val="ListParagraph"/>
        <w:numPr>
          <w:ilvl w:val="0"/>
          <w:numId w:val="4"/>
        </w:numPr>
        <w:jc w:val="both"/>
        <w:rPr>
          <w:rFonts w:ascii="Arial" w:hAnsi="Arial" w:cs="Arial"/>
        </w:rPr>
      </w:pPr>
      <w:r w:rsidRPr="00FE4EF1">
        <w:rPr>
          <w:rFonts w:ascii="Arial" w:hAnsi="Arial" w:cs="Arial"/>
        </w:rPr>
        <w:t xml:space="preserve">Greater </w:t>
      </w:r>
      <w:r w:rsidR="00213DBF" w:rsidRPr="00FE4EF1">
        <w:rPr>
          <w:rFonts w:ascii="Arial" w:hAnsi="Arial" w:cs="Arial"/>
        </w:rPr>
        <w:t>focus</w:t>
      </w:r>
      <w:r w:rsidRPr="00FE4EF1">
        <w:rPr>
          <w:rFonts w:ascii="Arial" w:hAnsi="Arial" w:cs="Arial"/>
        </w:rPr>
        <w:t xml:space="preserve"> on </w:t>
      </w:r>
      <w:r w:rsidR="00213DBF" w:rsidRPr="00FE4EF1">
        <w:rPr>
          <w:rFonts w:ascii="Arial" w:hAnsi="Arial" w:cs="Arial"/>
        </w:rPr>
        <w:t xml:space="preserve">activities to </w:t>
      </w:r>
      <w:r w:rsidRPr="00FE4EF1">
        <w:rPr>
          <w:rFonts w:ascii="Arial" w:hAnsi="Arial" w:cs="Arial"/>
        </w:rPr>
        <w:t>improv</w:t>
      </w:r>
      <w:r w:rsidR="00213DBF" w:rsidRPr="00FE4EF1">
        <w:rPr>
          <w:rFonts w:ascii="Arial" w:hAnsi="Arial" w:cs="Arial"/>
        </w:rPr>
        <w:t xml:space="preserve">e </w:t>
      </w:r>
      <w:r w:rsidR="006919AC" w:rsidRPr="00FE4EF1">
        <w:rPr>
          <w:rFonts w:ascii="Arial" w:hAnsi="Arial" w:cs="Arial"/>
        </w:rPr>
        <w:t>emotional wellbeing</w:t>
      </w:r>
      <w:r w:rsidRPr="00FE4EF1">
        <w:rPr>
          <w:rFonts w:ascii="Arial" w:hAnsi="Arial" w:cs="Arial"/>
        </w:rPr>
        <w:t xml:space="preserve"> including</w:t>
      </w:r>
      <w:r w:rsidR="00213DBF" w:rsidRPr="00FE4EF1">
        <w:rPr>
          <w:rFonts w:ascii="Arial" w:hAnsi="Arial" w:cs="Arial"/>
        </w:rPr>
        <w:t xml:space="preserve"> the</w:t>
      </w:r>
      <w:r w:rsidRPr="00FE4EF1">
        <w:rPr>
          <w:rFonts w:ascii="Arial" w:hAnsi="Arial" w:cs="Arial"/>
        </w:rPr>
        <w:t xml:space="preserve"> promotion of social value, good citizenship and </w:t>
      </w:r>
      <w:r w:rsidR="00213DBF" w:rsidRPr="00FE4EF1">
        <w:rPr>
          <w:rFonts w:ascii="Arial" w:hAnsi="Arial" w:cs="Arial"/>
        </w:rPr>
        <w:t>the inclusion of wellbeing as a key component and success measure in universal programmes and services.</w:t>
      </w:r>
    </w:p>
    <w:p w:rsidR="00213DBF" w:rsidRPr="00FE4EF1" w:rsidRDefault="00213DBF" w:rsidP="005073B1">
      <w:pPr>
        <w:jc w:val="both"/>
        <w:rPr>
          <w:rFonts w:ascii="Arial" w:hAnsi="Arial" w:cs="Arial"/>
        </w:rPr>
      </w:pPr>
    </w:p>
    <w:p w:rsidR="00565F52" w:rsidRPr="00FE4EF1" w:rsidRDefault="00007013" w:rsidP="002F702C">
      <w:pPr>
        <w:pStyle w:val="ListParagraph"/>
        <w:numPr>
          <w:ilvl w:val="0"/>
          <w:numId w:val="4"/>
        </w:numPr>
        <w:jc w:val="both"/>
        <w:rPr>
          <w:rFonts w:ascii="Arial" w:hAnsi="Arial" w:cs="Arial"/>
        </w:rPr>
      </w:pPr>
      <w:r>
        <w:rPr>
          <w:rFonts w:ascii="Arial" w:hAnsi="Arial" w:cs="Arial"/>
        </w:rPr>
        <w:t>Develop and implement a Dementia S</w:t>
      </w:r>
      <w:r w:rsidR="00093883" w:rsidRPr="00FE4EF1">
        <w:rPr>
          <w:rFonts w:ascii="Arial" w:hAnsi="Arial" w:cs="Arial"/>
        </w:rPr>
        <w:t>trategy which covers the whole pathway including support for those directly affected and their carers and the development of dementia friendly communities.</w:t>
      </w:r>
    </w:p>
    <w:p w:rsidR="007857C8" w:rsidRPr="00FE4EF1" w:rsidRDefault="007857C8" w:rsidP="00274BA7">
      <w:pPr>
        <w:pStyle w:val="ListParagraph"/>
        <w:jc w:val="both"/>
        <w:rPr>
          <w:rFonts w:ascii="Arial" w:hAnsi="Arial" w:cs="Arial"/>
        </w:rPr>
      </w:pPr>
    </w:p>
    <w:p w:rsidR="007857C8" w:rsidRDefault="007857C8" w:rsidP="00F429FF">
      <w:pPr>
        <w:ind w:left="720"/>
        <w:jc w:val="both"/>
        <w:rPr>
          <w:rFonts w:ascii="Arial" w:hAnsi="Arial" w:cs="Arial"/>
        </w:rPr>
      </w:pPr>
      <w:r w:rsidRPr="00FE4EF1">
        <w:rPr>
          <w:rFonts w:ascii="Arial" w:hAnsi="Arial" w:cs="Arial"/>
        </w:rPr>
        <w:t xml:space="preserve">Progress against the plan will be clear and visible to the </w:t>
      </w:r>
      <w:r w:rsidR="00376178" w:rsidRPr="00FE4EF1">
        <w:rPr>
          <w:rFonts w:ascii="Arial" w:hAnsi="Arial" w:cs="Arial"/>
        </w:rPr>
        <w:t>Board</w:t>
      </w:r>
      <w:r w:rsidR="00CF1245">
        <w:rPr>
          <w:rFonts w:ascii="Arial" w:hAnsi="Arial" w:cs="Arial"/>
        </w:rPr>
        <w:t xml:space="preserve"> </w:t>
      </w:r>
      <w:r w:rsidRPr="00FE4EF1">
        <w:rPr>
          <w:rFonts w:ascii="Arial" w:hAnsi="Arial" w:cs="Arial"/>
        </w:rPr>
        <w:t xml:space="preserve">which will then be better equipped to hold the system to account for delivery and should ensure that board members have a clear </w:t>
      </w:r>
      <w:r w:rsidR="00EC7545">
        <w:rPr>
          <w:rFonts w:ascii="Arial" w:hAnsi="Arial" w:cs="Arial"/>
        </w:rPr>
        <w:t>in</w:t>
      </w:r>
      <w:r w:rsidRPr="00FE4EF1">
        <w:rPr>
          <w:rFonts w:ascii="Arial" w:hAnsi="Arial" w:cs="Arial"/>
        </w:rPr>
        <w:t xml:space="preserve">sight </w:t>
      </w:r>
      <w:r w:rsidR="00EC7545">
        <w:rPr>
          <w:rFonts w:ascii="Arial" w:hAnsi="Arial" w:cs="Arial"/>
        </w:rPr>
        <w:t>into</w:t>
      </w:r>
      <w:r w:rsidRPr="00FE4EF1">
        <w:rPr>
          <w:rFonts w:ascii="Arial" w:hAnsi="Arial" w:cs="Arial"/>
        </w:rPr>
        <w:t xml:space="preserve"> what we are doing collectively to improve Mental Health and Emotional Wellbeing in Knowsley</w:t>
      </w:r>
      <w:r w:rsidR="000620F0" w:rsidRPr="00FE4EF1">
        <w:rPr>
          <w:rFonts w:ascii="Arial" w:hAnsi="Arial" w:cs="Arial"/>
        </w:rPr>
        <w:t>.</w:t>
      </w:r>
    </w:p>
    <w:p w:rsidR="00CF1245" w:rsidRPr="00FE4EF1" w:rsidRDefault="00CF1245" w:rsidP="00F429FF">
      <w:pPr>
        <w:ind w:left="720"/>
        <w:jc w:val="both"/>
        <w:rPr>
          <w:rFonts w:ascii="Arial" w:hAnsi="Arial" w:cs="Arial"/>
        </w:rPr>
      </w:pPr>
    </w:p>
    <w:p w:rsidR="000620F0" w:rsidRPr="00FE4EF1" w:rsidRDefault="000620F0" w:rsidP="00274BA7">
      <w:pPr>
        <w:jc w:val="both"/>
        <w:outlineLvl w:val="0"/>
        <w:rPr>
          <w:rFonts w:ascii="Arial" w:hAnsi="Arial" w:cs="Arial"/>
          <w:b/>
        </w:rPr>
      </w:pPr>
      <w:r w:rsidRPr="00FE4EF1">
        <w:rPr>
          <w:rFonts w:ascii="Arial" w:hAnsi="Arial" w:cs="Arial"/>
          <w:b/>
        </w:rPr>
        <w:t>4.2</w:t>
      </w:r>
      <w:r w:rsidR="00F429FF">
        <w:rPr>
          <w:rFonts w:ascii="Arial" w:hAnsi="Arial" w:cs="Arial"/>
          <w:b/>
        </w:rPr>
        <w:tab/>
      </w:r>
      <w:r w:rsidRPr="00FE4EF1">
        <w:rPr>
          <w:rFonts w:ascii="Arial" w:hAnsi="Arial" w:cs="Arial"/>
          <w:b/>
        </w:rPr>
        <w:t xml:space="preserve">Promoting Healthy Living </w:t>
      </w:r>
    </w:p>
    <w:p w:rsidR="00F73AD7" w:rsidRPr="00FE4EF1" w:rsidRDefault="00F73AD7" w:rsidP="00274BA7">
      <w:pPr>
        <w:jc w:val="both"/>
        <w:outlineLvl w:val="0"/>
        <w:rPr>
          <w:rFonts w:ascii="Arial" w:hAnsi="Arial" w:cs="Arial"/>
          <w:b/>
        </w:rPr>
      </w:pPr>
    </w:p>
    <w:p w:rsidR="001C4509" w:rsidRPr="00FE4EF1" w:rsidRDefault="001C4509" w:rsidP="00F429FF">
      <w:pPr>
        <w:ind w:left="720"/>
        <w:jc w:val="both"/>
        <w:outlineLvl w:val="0"/>
        <w:rPr>
          <w:rFonts w:ascii="Arial" w:hAnsi="Arial" w:cs="Arial"/>
        </w:rPr>
      </w:pPr>
      <w:r w:rsidRPr="00FE4EF1">
        <w:rPr>
          <w:rFonts w:ascii="Arial" w:hAnsi="Arial" w:cs="Arial"/>
        </w:rPr>
        <w:t>We recognise that promoting healthy living</w:t>
      </w:r>
      <w:r w:rsidR="000620F0" w:rsidRPr="00FE4EF1">
        <w:rPr>
          <w:rFonts w:ascii="Arial" w:hAnsi="Arial" w:cs="Arial"/>
          <w:b/>
        </w:rPr>
        <w:t xml:space="preserve"> </w:t>
      </w:r>
      <w:r w:rsidRPr="00FE4EF1">
        <w:rPr>
          <w:rFonts w:ascii="Arial" w:hAnsi="Arial" w:cs="Arial"/>
          <w:lang w:eastAsia="en-US"/>
        </w:rPr>
        <w:t>through encouraging positive lifestyle choices and by ensuring that environments promote health</w:t>
      </w:r>
      <w:r w:rsidR="00CF1245">
        <w:rPr>
          <w:rFonts w:ascii="Arial" w:hAnsi="Arial" w:cs="Arial"/>
          <w:lang w:eastAsia="en-US"/>
        </w:rPr>
        <w:t xml:space="preserve"> is essential.  </w:t>
      </w:r>
      <w:r w:rsidRPr="00FE4EF1">
        <w:rPr>
          <w:rFonts w:ascii="Arial" w:hAnsi="Arial" w:cs="Arial"/>
          <w:lang w:eastAsia="en-US"/>
        </w:rPr>
        <w:t>Prevention is better than cure so we believe that by working together and with a range of partners we can raise awareness and influence others to reduce inequalities, improve health and life chances.</w:t>
      </w:r>
      <w:r w:rsidR="00CF1245">
        <w:rPr>
          <w:rFonts w:ascii="Arial" w:hAnsi="Arial" w:cs="Arial"/>
          <w:lang w:eastAsia="en-US"/>
        </w:rPr>
        <w:t xml:space="preserve">  </w:t>
      </w:r>
      <w:r w:rsidR="00F01178" w:rsidRPr="00FE4EF1">
        <w:rPr>
          <w:rFonts w:ascii="Arial" w:hAnsi="Arial" w:cs="Arial"/>
          <w:lang w:eastAsia="en-US"/>
        </w:rPr>
        <w:t xml:space="preserve">This will </w:t>
      </w:r>
      <w:r w:rsidR="00734D62" w:rsidRPr="00FE4EF1">
        <w:rPr>
          <w:rFonts w:ascii="Arial" w:hAnsi="Arial" w:cs="Arial"/>
          <w:lang w:eastAsia="en-US"/>
        </w:rPr>
        <w:t>require</w:t>
      </w:r>
      <w:r w:rsidR="00F01178" w:rsidRPr="00FE4EF1">
        <w:rPr>
          <w:rFonts w:ascii="Arial" w:hAnsi="Arial" w:cs="Arial"/>
          <w:lang w:eastAsia="en-US"/>
        </w:rPr>
        <w:t xml:space="preserve"> action both locally and over the Liverpool City Region and Cheshire and Merseyside</w:t>
      </w:r>
      <w:r w:rsidR="006919AC" w:rsidRPr="00FE4EF1">
        <w:rPr>
          <w:rFonts w:ascii="Arial" w:hAnsi="Arial" w:cs="Arial"/>
          <w:lang w:eastAsia="en-US"/>
        </w:rPr>
        <w:t xml:space="preserve"> (STP)</w:t>
      </w:r>
      <w:r w:rsidR="00F01178" w:rsidRPr="00FE4EF1">
        <w:rPr>
          <w:rFonts w:ascii="Arial" w:hAnsi="Arial" w:cs="Arial"/>
          <w:lang w:eastAsia="en-US"/>
        </w:rPr>
        <w:t xml:space="preserve"> footprint</w:t>
      </w:r>
      <w:r w:rsidR="00F01178" w:rsidRPr="00FE4EF1">
        <w:rPr>
          <w:rFonts w:ascii="Arial" w:hAnsi="Arial" w:cs="Arial"/>
        </w:rPr>
        <w:t xml:space="preserve"> to maximise </w:t>
      </w:r>
      <w:r w:rsidR="006919AC" w:rsidRPr="00FE4EF1">
        <w:rPr>
          <w:rFonts w:ascii="Arial" w:hAnsi="Arial" w:cs="Arial"/>
        </w:rPr>
        <w:t>reach, impact and partnership working</w:t>
      </w:r>
      <w:r w:rsidR="00F01178" w:rsidRPr="00FE4EF1">
        <w:rPr>
          <w:rFonts w:ascii="Arial" w:hAnsi="Arial" w:cs="Arial"/>
        </w:rPr>
        <w:t xml:space="preserve">.  </w:t>
      </w:r>
    </w:p>
    <w:p w:rsidR="00213DBF" w:rsidRPr="00FE4EF1" w:rsidRDefault="00213DBF" w:rsidP="00274BA7">
      <w:pPr>
        <w:jc w:val="both"/>
        <w:outlineLvl w:val="0"/>
        <w:rPr>
          <w:rFonts w:ascii="Arial" w:hAnsi="Arial" w:cs="Arial"/>
          <w:b/>
        </w:rPr>
      </w:pPr>
    </w:p>
    <w:p w:rsidR="001C4509" w:rsidRPr="00FE4EF1" w:rsidRDefault="001C4509" w:rsidP="00F429FF">
      <w:pPr>
        <w:ind w:firstLine="709"/>
        <w:jc w:val="both"/>
        <w:outlineLvl w:val="0"/>
        <w:rPr>
          <w:rFonts w:ascii="Arial" w:hAnsi="Arial" w:cs="Arial"/>
        </w:rPr>
      </w:pPr>
      <w:r w:rsidRPr="00FE4EF1">
        <w:rPr>
          <w:rFonts w:ascii="Arial" w:hAnsi="Arial" w:cs="Arial"/>
        </w:rPr>
        <w:t xml:space="preserve">To promote healthy living </w:t>
      </w:r>
      <w:r w:rsidR="008E766D" w:rsidRPr="00FE4EF1">
        <w:rPr>
          <w:rFonts w:ascii="Arial" w:hAnsi="Arial" w:cs="Arial"/>
        </w:rPr>
        <w:t xml:space="preserve">we </w:t>
      </w:r>
      <w:r w:rsidRPr="00FE4EF1">
        <w:rPr>
          <w:rFonts w:ascii="Arial" w:hAnsi="Arial" w:cs="Arial"/>
        </w:rPr>
        <w:t>will</w:t>
      </w:r>
      <w:r w:rsidR="008E766D" w:rsidRPr="00FE4EF1">
        <w:rPr>
          <w:rFonts w:ascii="Arial" w:hAnsi="Arial" w:cs="Arial"/>
        </w:rPr>
        <w:t xml:space="preserve"> specifically do the following</w:t>
      </w:r>
      <w:r w:rsidRPr="00FE4EF1">
        <w:rPr>
          <w:rFonts w:ascii="Arial" w:hAnsi="Arial" w:cs="Arial"/>
        </w:rPr>
        <w:t xml:space="preserve">; </w:t>
      </w:r>
    </w:p>
    <w:p w:rsidR="00213DBF" w:rsidRPr="00FE4EF1" w:rsidRDefault="00213DBF" w:rsidP="00F429FF">
      <w:pPr>
        <w:jc w:val="both"/>
        <w:outlineLvl w:val="0"/>
        <w:rPr>
          <w:rFonts w:ascii="Arial" w:hAnsi="Arial" w:cs="Arial"/>
        </w:rPr>
      </w:pPr>
    </w:p>
    <w:p w:rsidR="008E766D" w:rsidRPr="00FE4EF1" w:rsidRDefault="008E5550" w:rsidP="002F702C">
      <w:pPr>
        <w:pStyle w:val="ListParagraph"/>
        <w:numPr>
          <w:ilvl w:val="0"/>
          <w:numId w:val="9"/>
        </w:numPr>
        <w:jc w:val="both"/>
        <w:outlineLvl w:val="0"/>
        <w:rPr>
          <w:rFonts w:ascii="Arial" w:hAnsi="Arial" w:cs="Arial"/>
        </w:rPr>
      </w:pPr>
      <w:r w:rsidRPr="00FE4EF1">
        <w:rPr>
          <w:rFonts w:ascii="Arial" w:hAnsi="Arial" w:cs="Arial"/>
        </w:rPr>
        <w:t>Develop a joint campaign and communication plan which will be used to promote prevention</w:t>
      </w:r>
      <w:r w:rsidR="00F07508" w:rsidRPr="00FE4EF1">
        <w:rPr>
          <w:rFonts w:ascii="Arial" w:hAnsi="Arial" w:cs="Arial"/>
        </w:rPr>
        <w:t>, positive lifestyle choices</w:t>
      </w:r>
      <w:r w:rsidRPr="00FE4EF1">
        <w:rPr>
          <w:rFonts w:ascii="Arial" w:hAnsi="Arial" w:cs="Arial"/>
        </w:rPr>
        <w:t xml:space="preserve"> and early detection of </w:t>
      </w:r>
      <w:r w:rsidR="00F07508" w:rsidRPr="00FE4EF1">
        <w:rPr>
          <w:rFonts w:ascii="Arial" w:hAnsi="Arial" w:cs="Arial"/>
        </w:rPr>
        <w:t>disease.</w:t>
      </w:r>
    </w:p>
    <w:p w:rsidR="0048675E" w:rsidRPr="00FE4EF1" w:rsidRDefault="0048675E" w:rsidP="00F429FF">
      <w:pPr>
        <w:pStyle w:val="ListParagraph"/>
        <w:ind w:left="709" w:hanging="283"/>
        <w:jc w:val="both"/>
        <w:outlineLvl w:val="0"/>
        <w:rPr>
          <w:rFonts w:ascii="Arial" w:hAnsi="Arial" w:cs="Arial"/>
        </w:rPr>
      </w:pPr>
    </w:p>
    <w:p w:rsidR="008E7E40" w:rsidRPr="00FE4EF1" w:rsidRDefault="008E7E40" w:rsidP="002F702C">
      <w:pPr>
        <w:pStyle w:val="NoSpacing"/>
        <w:numPr>
          <w:ilvl w:val="0"/>
          <w:numId w:val="9"/>
        </w:numPr>
        <w:jc w:val="both"/>
        <w:rPr>
          <w:rFonts w:ascii="Arial" w:hAnsi="Arial" w:cs="Arial"/>
          <w:sz w:val="24"/>
          <w:szCs w:val="24"/>
        </w:rPr>
      </w:pPr>
      <w:r w:rsidRPr="00FE4EF1">
        <w:rPr>
          <w:rFonts w:ascii="Arial" w:hAnsi="Arial" w:cs="Arial"/>
          <w:sz w:val="24"/>
          <w:szCs w:val="24"/>
        </w:rPr>
        <w:t xml:space="preserve">Influence other local and </w:t>
      </w:r>
      <w:r w:rsidR="006919AC" w:rsidRPr="00FE4EF1">
        <w:rPr>
          <w:rFonts w:ascii="Arial" w:hAnsi="Arial" w:cs="Arial"/>
          <w:sz w:val="24"/>
          <w:szCs w:val="24"/>
        </w:rPr>
        <w:t xml:space="preserve">Liverpool </w:t>
      </w:r>
      <w:r w:rsidRPr="00FE4EF1">
        <w:rPr>
          <w:rFonts w:ascii="Arial" w:hAnsi="Arial" w:cs="Arial"/>
          <w:sz w:val="24"/>
          <w:szCs w:val="24"/>
        </w:rPr>
        <w:t>City Region Boards to consider health within their plans and programmes to promote healthy environments.</w:t>
      </w:r>
    </w:p>
    <w:p w:rsidR="000620F0" w:rsidRPr="00FE4EF1" w:rsidRDefault="000620F0" w:rsidP="00F429FF">
      <w:pPr>
        <w:pStyle w:val="NoSpacing"/>
        <w:ind w:left="720"/>
        <w:jc w:val="both"/>
        <w:rPr>
          <w:rFonts w:ascii="Arial" w:hAnsi="Arial" w:cs="Arial"/>
          <w:sz w:val="24"/>
          <w:szCs w:val="24"/>
          <w:highlight w:val="yellow"/>
        </w:rPr>
      </w:pPr>
    </w:p>
    <w:p w:rsidR="008E766D" w:rsidRPr="00FE4EF1" w:rsidRDefault="008E766D" w:rsidP="00F429FF">
      <w:pPr>
        <w:pStyle w:val="NoSpacing"/>
        <w:ind w:left="720"/>
        <w:jc w:val="both"/>
        <w:rPr>
          <w:rFonts w:ascii="Arial" w:hAnsi="Arial" w:cs="Arial"/>
          <w:sz w:val="24"/>
          <w:szCs w:val="24"/>
        </w:rPr>
      </w:pPr>
      <w:r w:rsidRPr="00FE4EF1">
        <w:rPr>
          <w:rFonts w:ascii="Arial" w:hAnsi="Arial" w:cs="Arial"/>
          <w:sz w:val="24"/>
          <w:szCs w:val="24"/>
        </w:rPr>
        <w:t xml:space="preserve">We </w:t>
      </w:r>
      <w:r w:rsidR="00AF2626" w:rsidRPr="00FE4EF1">
        <w:rPr>
          <w:rFonts w:ascii="Arial" w:hAnsi="Arial" w:cs="Arial"/>
          <w:sz w:val="24"/>
          <w:szCs w:val="24"/>
        </w:rPr>
        <w:t>expect</w:t>
      </w:r>
      <w:r w:rsidRPr="00FE4EF1">
        <w:rPr>
          <w:rFonts w:ascii="Arial" w:hAnsi="Arial" w:cs="Arial"/>
          <w:sz w:val="24"/>
          <w:szCs w:val="24"/>
        </w:rPr>
        <w:t xml:space="preserve"> partners to </w:t>
      </w:r>
      <w:r w:rsidR="00762E4E" w:rsidRPr="00FE4EF1">
        <w:rPr>
          <w:rFonts w:ascii="Arial" w:hAnsi="Arial" w:cs="Arial"/>
          <w:sz w:val="24"/>
          <w:szCs w:val="24"/>
        </w:rPr>
        <w:t>shape their commissioning and other activities</w:t>
      </w:r>
      <w:r w:rsidRPr="00FE4EF1">
        <w:rPr>
          <w:rFonts w:ascii="Arial" w:hAnsi="Arial" w:cs="Arial"/>
          <w:sz w:val="24"/>
          <w:szCs w:val="24"/>
        </w:rPr>
        <w:t xml:space="preserve"> to do the following;</w:t>
      </w:r>
    </w:p>
    <w:p w:rsidR="0048675E" w:rsidRPr="00FE4EF1" w:rsidRDefault="0048675E" w:rsidP="00F429FF">
      <w:pPr>
        <w:pStyle w:val="NoSpacing"/>
        <w:jc w:val="both"/>
        <w:rPr>
          <w:rFonts w:ascii="Arial" w:hAnsi="Arial" w:cs="Arial"/>
          <w:sz w:val="24"/>
          <w:szCs w:val="24"/>
        </w:rPr>
      </w:pPr>
    </w:p>
    <w:p w:rsidR="00F07508" w:rsidRPr="00FE4EF1" w:rsidRDefault="00F07508" w:rsidP="002F702C">
      <w:pPr>
        <w:pStyle w:val="NoSpacing"/>
        <w:numPr>
          <w:ilvl w:val="0"/>
          <w:numId w:val="2"/>
        </w:numPr>
        <w:jc w:val="both"/>
        <w:rPr>
          <w:rFonts w:ascii="Arial" w:hAnsi="Arial" w:cs="Arial"/>
          <w:sz w:val="24"/>
          <w:szCs w:val="24"/>
        </w:rPr>
      </w:pPr>
      <w:r w:rsidRPr="00FE4EF1">
        <w:rPr>
          <w:rFonts w:ascii="Arial" w:hAnsi="Arial" w:cs="Arial"/>
          <w:sz w:val="24"/>
          <w:szCs w:val="24"/>
        </w:rPr>
        <w:t xml:space="preserve">Prioritise and include actions to address the priority </w:t>
      </w:r>
      <w:r w:rsidR="0048675E" w:rsidRPr="00FE4EF1">
        <w:rPr>
          <w:rFonts w:ascii="Arial" w:hAnsi="Arial" w:cs="Arial"/>
          <w:sz w:val="24"/>
          <w:szCs w:val="24"/>
        </w:rPr>
        <w:t xml:space="preserve">health and wellbeing needs </w:t>
      </w:r>
      <w:r w:rsidRPr="00FE4EF1">
        <w:rPr>
          <w:rFonts w:ascii="Arial" w:hAnsi="Arial" w:cs="Arial"/>
          <w:sz w:val="24"/>
          <w:szCs w:val="24"/>
        </w:rPr>
        <w:t>identified in the JSNA within their plans</w:t>
      </w:r>
      <w:r w:rsidR="00CF1245">
        <w:rPr>
          <w:rFonts w:ascii="Arial" w:hAnsi="Arial" w:cs="Arial"/>
          <w:sz w:val="24"/>
          <w:szCs w:val="24"/>
        </w:rPr>
        <w:t>.</w:t>
      </w:r>
    </w:p>
    <w:p w:rsidR="00F07508" w:rsidRPr="00FE4EF1" w:rsidRDefault="00F07508" w:rsidP="00F429FF">
      <w:pPr>
        <w:pStyle w:val="NoSpacing"/>
        <w:ind w:left="720"/>
        <w:jc w:val="both"/>
        <w:rPr>
          <w:rFonts w:ascii="Arial" w:hAnsi="Arial" w:cs="Arial"/>
          <w:sz w:val="24"/>
          <w:szCs w:val="24"/>
        </w:rPr>
      </w:pPr>
    </w:p>
    <w:p w:rsidR="00F07508" w:rsidRPr="00FE4EF1" w:rsidRDefault="008E7E40" w:rsidP="002F702C">
      <w:pPr>
        <w:pStyle w:val="NoSpacing"/>
        <w:numPr>
          <w:ilvl w:val="0"/>
          <w:numId w:val="2"/>
        </w:numPr>
        <w:jc w:val="both"/>
        <w:rPr>
          <w:rFonts w:ascii="Arial" w:hAnsi="Arial" w:cs="Arial"/>
          <w:sz w:val="24"/>
          <w:szCs w:val="24"/>
        </w:rPr>
      </w:pPr>
      <w:r w:rsidRPr="00FE4EF1">
        <w:rPr>
          <w:rFonts w:ascii="Arial" w:hAnsi="Arial" w:cs="Arial"/>
          <w:sz w:val="24"/>
          <w:szCs w:val="24"/>
        </w:rPr>
        <w:t>Have</w:t>
      </w:r>
      <w:r w:rsidR="00F07508" w:rsidRPr="00FE4EF1">
        <w:rPr>
          <w:rFonts w:ascii="Arial" w:hAnsi="Arial" w:cs="Arial"/>
          <w:sz w:val="24"/>
          <w:szCs w:val="24"/>
        </w:rPr>
        <w:t xml:space="preserve"> prevention </w:t>
      </w:r>
      <w:r w:rsidRPr="00FE4EF1">
        <w:rPr>
          <w:rFonts w:ascii="Arial" w:hAnsi="Arial" w:cs="Arial"/>
          <w:sz w:val="24"/>
          <w:szCs w:val="24"/>
        </w:rPr>
        <w:t xml:space="preserve">as a key </w:t>
      </w:r>
      <w:r w:rsidR="00F07508" w:rsidRPr="00FE4EF1">
        <w:rPr>
          <w:rFonts w:ascii="Arial" w:hAnsi="Arial" w:cs="Arial"/>
          <w:sz w:val="24"/>
          <w:szCs w:val="24"/>
        </w:rPr>
        <w:t xml:space="preserve">element within </w:t>
      </w:r>
      <w:r w:rsidRPr="00FE4EF1">
        <w:rPr>
          <w:rFonts w:ascii="Arial" w:hAnsi="Arial" w:cs="Arial"/>
          <w:sz w:val="24"/>
          <w:szCs w:val="24"/>
        </w:rPr>
        <w:t xml:space="preserve">their individual </w:t>
      </w:r>
      <w:r w:rsidR="00F07508" w:rsidRPr="00FE4EF1">
        <w:rPr>
          <w:rFonts w:ascii="Arial" w:hAnsi="Arial" w:cs="Arial"/>
          <w:sz w:val="24"/>
          <w:szCs w:val="24"/>
        </w:rPr>
        <w:t xml:space="preserve">plans and programmes to promote positive </w:t>
      </w:r>
      <w:r w:rsidRPr="00FE4EF1">
        <w:rPr>
          <w:rFonts w:ascii="Arial" w:hAnsi="Arial" w:cs="Arial"/>
          <w:sz w:val="24"/>
          <w:szCs w:val="24"/>
        </w:rPr>
        <w:t xml:space="preserve">behaviours, including lifestyle choices </w:t>
      </w:r>
      <w:r w:rsidR="00F07508" w:rsidRPr="00FE4EF1">
        <w:rPr>
          <w:rFonts w:ascii="Arial" w:hAnsi="Arial" w:cs="Arial"/>
          <w:sz w:val="24"/>
          <w:szCs w:val="24"/>
        </w:rPr>
        <w:t>and health promoting environments.</w:t>
      </w:r>
      <w:r w:rsidR="0048675E" w:rsidRPr="00FE4EF1">
        <w:rPr>
          <w:rFonts w:ascii="Arial" w:hAnsi="Arial" w:cs="Arial"/>
          <w:sz w:val="24"/>
          <w:szCs w:val="24"/>
        </w:rPr>
        <w:t xml:space="preserve">  This will include a particular focus on organisations to ‘make every contact count’.</w:t>
      </w:r>
      <w:r w:rsidR="00DE0D54" w:rsidRPr="00FE4EF1">
        <w:rPr>
          <w:rFonts w:ascii="Arial" w:hAnsi="Arial" w:cs="Arial"/>
          <w:sz w:val="24"/>
          <w:szCs w:val="24"/>
        </w:rPr>
        <w:t xml:space="preserve">  This is about making the most of the </w:t>
      </w:r>
      <w:r w:rsidR="004F7A3B">
        <w:rPr>
          <w:rFonts w:ascii="Arial" w:hAnsi="Arial" w:cs="Arial"/>
          <w:sz w:val="24"/>
          <w:szCs w:val="24"/>
        </w:rPr>
        <w:t xml:space="preserve">interactions </w:t>
      </w:r>
      <w:r w:rsidR="00DE0D54" w:rsidRPr="00FE4EF1">
        <w:rPr>
          <w:rFonts w:ascii="Arial" w:hAnsi="Arial" w:cs="Arial"/>
          <w:sz w:val="24"/>
          <w:szCs w:val="24"/>
        </w:rPr>
        <w:t>frontline staff have with the public to holistically support the needs of individuals.</w:t>
      </w:r>
    </w:p>
    <w:p w:rsidR="00F07508" w:rsidRPr="00FE4EF1" w:rsidRDefault="00F07508" w:rsidP="00F429FF">
      <w:pPr>
        <w:pStyle w:val="NoSpacing"/>
        <w:jc w:val="both"/>
        <w:rPr>
          <w:rFonts w:ascii="Arial" w:hAnsi="Arial" w:cs="Arial"/>
          <w:sz w:val="24"/>
          <w:szCs w:val="24"/>
        </w:rPr>
      </w:pPr>
    </w:p>
    <w:p w:rsidR="006577BA" w:rsidRPr="00FE4EF1" w:rsidRDefault="000620F0" w:rsidP="002F702C">
      <w:pPr>
        <w:pStyle w:val="NoSpacing"/>
        <w:numPr>
          <w:ilvl w:val="0"/>
          <w:numId w:val="2"/>
        </w:numPr>
        <w:jc w:val="both"/>
        <w:rPr>
          <w:rFonts w:ascii="Arial" w:hAnsi="Arial" w:cs="Arial"/>
          <w:sz w:val="24"/>
          <w:szCs w:val="24"/>
        </w:rPr>
      </w:pPr>
      <w:r w:rsidRPr="00FE4EF1">
        <w:rPr>
          <w:rFonts w:ascii="Arial" w:hAnsi="Arial" w:cs="Arial"/>
          <w:sz w:val="24"/>
          <w:szCs w:val="24"/>
        </w:rPr>
        <w:t xml:space="preserve">Continue to transform health and social care services to </w:t>
      </w:r>
      <w:r w:rsidR="006577BA" w:rsidRPr="00FE4EF1">
        <w:rPr>
          <w:rFonts w:ascii="Arial" w:hAnsi="Arial" w:cs="Arial"/>
          <w:sz w:val="24"/>
          <w:szCs w:val="24"/>
        </w:rPr>
        <w:t xml:space="preserve">deliver better care, </w:t>
      </w:r>
      <w:r w:rsidRPr="00FE4EF1">
        <w:rPr>
          <w:rFonts w:ascii="Arial" w:hAnsi="Arial" w:cs="Arial"/>
          <w:sz w:val="24"/>
          <w:szCs w:val="24"/>
        </w:rPr>
        <w:t>encourage independent living, reduce social isolation and join up services</w:t>
      </w:r>
      <w:r w:rsidR="006577BA" w:rsidRPr="00FE4EF1">
        <w:rPr>
          <w:rFonts w:ascii="Arial" w:hAnsi="Arial" w:cs="Arial"/>
          <w:sz w:val="24"/>
          <w:szCs w:val="24"/>
        </w:rPr>
        <w:t xml:space="preserve"> to reduce pressures and meet the challenge of people living longer with complex needs.  This includes;</w:t>
      </w:r>
    </w:p>
    <w:p w:rsidR="000620F0" w:rsidRPr="00FE4EF1" w:rsidRDefault="000620F0" w:rsidP="00F429FF">
      <w:pPr>
        <w:pStyle w:val="NoSpacing"/>
        <w:jc w:val="both"/>
        <w:rPr>
          <w:rFonts w:ascii="Arial" w:hAnsi="Arial" w:cs="Arial"/>
          <w:sz w:val="24"/>
          <w:szCs w:val="24"/>
        </w:rPr>
      </w:pPr>
    </w:p>
    <w:p w:rsidR="006577BA" w:rsidRPr="00FE4EF1" w:rsidRDefault="006577BA" w:rsidP="002F702C">
      <w:pPr>
        <w:pStyle w:val="NoSpacing"/>
        <w:numPr>
          <w:ilvl w:val="1"/>
          <w:numId w:val="2"/>
        </w:numPr>
        <w:ind w:left="1418"/>
        <w:jc w:val="both"/>
        <w:rPr>
          <w:rFonts w:ascii="Arial" w:hAnsi="Arial" w:cs="Arial"/>
          <w:sz w:val="24"/>
          <w:szCs w:val="24"/>
        </w:rPr>
      </w:pPr>
      <w:r w:rsidRPr="00FE4EF1">
        <w:rPr>
          <w:rFonts w:ascii="Arial" w:hAnsi="Arial" w:cs="Arial"/>
          <w:sz w:val="24"/>
          <w:szCs w:val="24"/>
        </w:rPr>
        <w:t>Working in partnership to integrate commissioning and provision more productively (including the delivery of work supported by the Better care Fund)</w:t>
      </w:r>
      <w:r w:rsidR="00CF1245">
        <w:rPr>
          <w:rFonts w:ascii="Arial" w:hAnsi="Arial" w:cs="Arial"/>
          <w:sz w:val="24"/>
          <w:szCs w:val="24"/>
        </w:rPr>
        <w:t>.</w:t>
      </w:r>
    </w:p>
    <w:p w:rsidR="006577BA" w:rsidRPr="00FE4EF1" w:rsidRDefault="00CF1245" w:rsidP="002F702C">
      <w:pPr>
        <w:pStyle w:val="NoSpacing"/>
        <w:numPr>
          <w:ilvl w:val="1"/>
          <w:numId w:val="2"/>
        </w:numPr>
        <w:ind w:left="1418"/>
        <w:jc w:val="both"/>
        <w:rPr>
          <w:rFonts w:ascii="Arial" w:hAnsi="Arial" w:cs="Arial"/>
          <w:sz w:val="24"/>
          <w:szCs w:val="24"/>
        </w:rPr>
      </w:pPr>
      <w:r>
        <w:rPr>
          <w:rFonts w:ascii="Arial" w:hAnsi="Arial" w:cs="Arial"/>
          <w:sz w:val="24"/>
          <w:szCs w:val="24"/>
        </w:rPr>
        <w:lastRenderedPageBreak/>
        <w:t xml:space="preserve">The </w:t>
      </w:r>
      <w:r w:rsidR="006577BA" w:rsidRPr="00FE4EF1">
        <w:rPr>
          <w:rFonts w:ascii="Arial" w:hAnsi="Arial" w:cs="Arial"/>
          <w:sz w:val="24"/>
          <w:szCs w:val="24"/>
        </w:rPr>
        <w:t>mobilisation of and support for the community and voluntary sector to provide services directly; and,</w:t>
      </w:r>
    </w:p>
    <w:p w:rsidR="006577BA" w:rsidRPr="00FE4EF1" w:rsidRDefault="006577BA" w:rsidP="002F702C">
      <w:pPr>
        <w:pStyle w:val="NoSpacing"/>
        <w:numPr>
          <w:ilvl w:val="1"/>
          <w:numId w:val="2"/>
        </w:numPr>
        <w:ind w:left="1418"/>
        <w:jc w:val="both"/>
        <w:rPr>
          <w:rFonts w:ascii="Arial" w:hAnsi="Arial" w:cs="Arial"/>
          <w:sz w:val="24"/>
          <w:szCs w:val="24"/>
        </w:rPr>
      </w:pPr>
      <w:r w:rsidRPr="00FE4EF1">
        <w:rPr>
          <w:rFonts w:ascii="Arial" w:hAnsi="Arial" w:cs="Arial"/>
          <w:sz w:val="24"/>
          <w:szCs w:val="24"/>
        </w:rPr>
        <w:t xml:space="preserve">The delivery of Extra Care Housing, to encourage independent living and reduce social isolation. </w:t>
      </w:r>
    </w:p>
    <w:p w:rsidR="000620F0" w:rsidRPr="00FE4EF1" w:rsidRDefault="000620F0" w:rsidP="00274BA7">
      <w:pPr>
        <w:pStyle w:val="NoSpacing"/>
        <w:rPr>
          <w:rFonts w:ascii="Arial" w:hAnsi="Arial" w:cs="Arial"/>
          <w:sz w:val="24"/>
          <w:szCs w:val="24"/>
          <w:highlight w:val="yellow"/>
        </w:rPr>
      </w:pPr>
    </w:p>
    <w:p w:rsidR="00F73AD7" w:rsidRPr="00FE4EF1" w:rsidRDefault="00F73AD7" w:rsidP="00F429FF">
      <w:pPr>
        <w:ind w:left="720"/>
        <w:jc w:val="both"/>
        <w:rPr>
          <w:rFonts w:ascii="Arial" w:hAnsi="Arial" w:cs="Arial"/>
        </w:rPr>
      </w:pPr>
      <w:r w:rsidRPr="00FE4EF1">
        <w:rPr>
          <w:rFonts w:ascii="Arial" w:hAnsi="Arial" w:cs="Arial"/>
        </w:rPr>
        <w:t xml:space="preserve">In Knowsley, we will work together with partners and the public to improve health and wellbeing in the </w:t>
      </w:r>
      <w:r w:rsidR="001429E3">
        <w:rPr>
          <w:rFonts w:ascii="Arial" w:hAnsi="Arial" w:cs="Arial"/>
        </w:rPr>
        <w:t>Borough</w:t>
      </w:r>
      <w:r w:rsidRPr="00FE4EF1">
        <w:rPr>
          <w:rFonts w:ascii="Arial" w:hAnsi="Arial" w:cs="Arial"/>
        </w:rPr>
        <w:t xml:space="preserve"> by addressing the big issues.  </w:t>
      </w:r>
      <w:r w:rsidR="0046267C" w:rsidRPr="00FE4EF1">
        <w:rPr>
          <w:rFonts w:ascii="Arial" w:hAnsi="Arial" w:cs="Arial"/>
        </w:rPr>
        <w:t>We will embrace transparency in the progress we make and b</w:t>
      </w:r>
      <w:r w:rsidR="00762E4E" w:rsidRPr="00FE4EF1">
        <w:rPr>
          <w:rFonts w:ascii="Arial" w:hAnsi="Arial" w:cs="Arial"/>
        </w:rPr>
        <w:t>y reporting against our annual work</w:t>
      </w:r>
      <w:r w:rsidR="00213DBF" w:rsidRPr="00FE4EF1">
        <w:rPr>
          <w:rFonts w:ascii="Arial" w:hAnsi="Arial" w:cs="Arial"/>
        </w:rPr>
        <w:t xml:space="preserve"> </w:t>
      </w:r>
      <w:r w:rsidR="00762E4E" w:rsidRPr="00FE4EF1">
        <w:rPr>
          <w:rFonts w:ascii="Arial" w:hAnsi="Arial" w:cs="Arial"/>
        </w:rPr>
        <w:t xml:space="preserve">plan we will </w:t>
      </w:r>
      <w:r w:rsidR="0046267C" w:rsidRPr="00FE4EF1">
        <w:rPr>
          <w:rFonts w:ascii="Arial" w:hAnsi="Arial" w:cs="Arial"/>
        </w:rPr>
        <w:t xml:space="preserve">ensure we are </w:t>
      </w:r>
      <w:r w:rsidR="00E4338D" w:rsidRPr="00FE4EF1">
        <w:rPr>
          <w:rFonts w:ascii="Arial" w:hAnsi="Arial" w:cs="Arial"/>
        </w:rPr>
        <w:t>accountable</w:t>
      </w:r>
      <w:r w:rsidR="0046267C" w:rsidRPr="00FE4EF1">
        <w:rPr>
          <w:rFonts w:ascii="Arial" w:hAnsi="Arial" w:cs="Arial"/>
        </w:rPr>
        <w:t xml:space="preserve"> to </w:t>
      </w:r>
      <w:r w:rsidR="004F7A3B">
        <w:rPr>
          <w:rFonts w:ascii="Arial" w:hAnsi="Arial" w:cs="Arial"/>
        </w:rPr>
        <w:t xml:space="preserve">residents and partners. </w:t>
      </w:r>
      <w:r w:rsidR="0046267C" w:rsidRPr="00FE4EF1">
        <w:rPr>
          <w:rFonts w:ascii="Arial" w:hAnsi="Arial" w:cs="Arial"/>
        </w:rPr>
        <w:t xml:space="preserve"> </w:t>
      </w:r>
      <w:r w:rsidR="00CF1245">
        <w:rPr>
          <w:rFonts w:ascii="Arial" w:hAnsi="Arial" w:cs="Arial"/>
        </w:rPr>
        <w:t xml:space="preserve"> </w:t>
      </w:r>
      <w:r w:rsidRPr="00FE4EF1">
        <w:rPr>
          <w:rFonts w:ascii="Arial" w:hAnsi="Arial" w:cs="Arial"/>
        </w:rPr>
        <w:t>To enable this to happen, we will learn from and build upon our existing best practice.  We will also need to be brave and do things differently to make sure we continue to improve the health of Knowsley people</w:t>
      </w:r>
      <w:r w:rsidR="00C9081F" w:rsidRPr="00FE4EF1">
        <w:rPr>
          <w:rFonts w:ascii="Arial" w:hAnsi="Arial" w:cs="Arial"/>
        </w:rPr>
        <w:t>, such as investing in new approaches and pooling resources</w:t>
      </w:r>
      <w:r w:rsidRPr="00FE4EF1">
        <w:rPr>
          <w:rFonts w:ascii="Arial" w:hAnsi="Arial" w:cs="Arial"/>
        </w:rPr>
        <w:t xml:space="preserve">.  We have identified some things that need to be done that will help improve people’s health and wellbeing.  </w:t>
      </w:r>
    </w:p>
    <w:p w:rsidR="00E26C89" w:rsidRPr="00FE4EF1" w:rsidRDefault="00E26C89" w:rsidP="00274BA7">
      <w:pPr>
        <w:jc w:val="both"/>
        <w:outlineLvl w:val="0"/>
        <w:rPr>
          <w:rFonts w:ascii="Arial" w:hAnsi="Arial" w:cs="Arial"/>
          <w:b/>
        </w:rPr>
      </w:pPr>
    </w:p>
    <w:p w:rsidR="00E91C9E" w:rsidRPr="00FE4EF1" w:rsidRDefault="00E91C9E" w:rsidP="00274BA7">
      <w:pPr>
        <w:jc w:val="both"/>
        <w:outlineLvl w:val="0"/>
        <w:rPr>
          <w:rFonts w:ascii="Arial" w:hAnsi="Arial" w:cs="Arial"/>
          <w:b/>
        </w:rPr>
      </w:pPr>
    </w:p>
    <w:p w:rsidR="00BE6A91" w:rsidRPr="00FE4EF1" w:rsidRDefault="00F01DEB" w:rsidP="00274BA7">
      <w:pPr>
        <w:jc w:val="both"/>
        <w:outlineLvl w:val="0"/>
        <w:rPr>
          <w:rFonts w:ascii="Arial" w:hAnsi="Arial" w:cs="Arial"/>
          <w:b/>
        </w:rPr>
      </w:pPr>
      <w:r w:rsidRPr="00FE4EF1">
        <w:rPr>
          <w:rFonts w:ascii="Arial" w:hAnsi="Arial" w:cs="Arial"/>
          <w:b/>
        </w:rPr>
        <w:t xml:space="preserve">SECTION 5:  </w:t>
      </w:r>
      <w:r w:rsidR="00E26C89" w:rsidRPr="00FE4EF1">
        <w:rPr>
          <w:rFonts w:ascii="Arial" w:hAnsi="Arial" w:cs="Arial"/>
          <w:b/>
        </w:rPr>
        <w:t>MAKING A DIFFERENCE: IMPROVING HEALTH AND WELLBEING</w:t>
      </w:r>
    </w:p>
    <w:p w:rsidR="00BE6A91" w:rsidRPr="00FE4EF1" w:rsidRDefault="00BE6A91" w:rsidP="00274BA7">
      <w:pPr>
        <w:jc w:val="both"/>
        <w:outlineLvl w:val="0"/>
        <w:rPr>
          <w:rFonts w:ascii="Arial" w:hAnsi="Arial" w:cs="Arial"/>
        </w:rPr>
      </w:pPr>
    </w:p>
    <w:p w:rsidR="00592831" w:rsidRPr="00FE4EF1" w:rsidRDefault="005073B1" w:rsidP="00274BA7">
      <w:pPr>
        <w:jc w:val="both"/>
        <w:outlineLvl w:val="0"/>
        <w:rPr>
          <w:rFonts w:ascii="Arial" w:hAnsi="Arial" w:cs="Arial"/>
          <w:b/>
          <w:bCs/>
          <w:u w:val="single"/>
        </w:rPr>
      </w:pPr>
      <w:r w:rsidRPr="00FE4EF1">
        <w:rPr>
          <w:rFonts w:ascii="Arial" w:hAnsi="Arial" w:cs="Arial"/>
          <w:b/>
          <w:bCs/>
        </w:rPr>
        <w:t>5.1</w:t>
      </w:r>
      <w:r w:rsidRPr="00FE4EF1">
        <w:rPr>
          <w:rFonts w:ascii="Arial" w:hAnsi="Arial" w:cs="Arial"/>
          <w:b/>
          <w:bCs/>
        </w:rPr>
        <w:tab/>
        <w:t>Better Health and W</w:t>
      </w:r>
      <w:r w:rsidR="00592831" w:rsidRPr="00FE4EF1">
        <w:rPr>
          <w:rFonts w:ascii="Arial" w:hAnsi="Arial" w:cs="Arial"/>
          <w:b/>
          <w:bCs/>
        </w:rPr>
        <w:t xml:space="preserve">ellbeing for all </w:t>
      </w:r>
    </w:p>
    <w:p w:rsidR="00592831" w:rsidRPr="00FE4EF1" w:rsidRDefault="00592831" w:rsidP="00274BA7">
      <w:pPr>
        <w:jc w:val="both"/>
        <w:rPr>
          <w:rFonts w:ascii="Arial" w:hAnsi="Arial" w:cs="Arial"/>
          <w:b/>
          <w:bCs/>
          <w:u w:val="single"/>
        </w:rPr>
      </w:pPr>
    </w:p>
    <w:p w:rsidR="00592831" w:rsidRPr="00FE4EF1" w:rsidRDefault="00592831" w:rsidP="00F429FF">
      <w:pPr>
        <w:ind w:left="720"/>
        <w:jc w:val="both"/>
        <w:rPr>
          <w:rFonts w:ascii="Arial" w:hAnsi="Arial" w:cs="Arial"/>
        </w:rPr>
      </w:pPr>
      <w:r w:rsidRPr="00FE4EF1">
        <w:rPr>
          <w:rFonts w:ascii="Arial" w:hAnsi="Arial" w:cs="Arial"/>
        </w:rPr>
        <w:t>Our aim is to improve the health and wellbeing of everybody that lives, works or is registered with a GP in Knowsley.  To achieve this, we believe using a life course approach</w:t>
      </w:r>
      <w:r w:rsidRPr="00FE4EF1" w:rsidDel="00A318D0">
        <w:rPr>
          <w:rFonts w:ascii="Arial" w:hAnsi="Arial" w:cs="Arial"/>
        </w:rPr>
        <w:t xml:space="preserve"> </w:t>
      </w:r>
      <w:r w:rsidR="00CF1245">
        <w:rPr>
          <w:rFonts w:ascii="Arial" w:hAnsi="Arial" w:cs="Arial"/>
        </w:rPr>
        <w:t xml:space="preserve">will produce the </w:t>
      </w:r>
      <w:r w:rsidRPr="00FE4EF1">
        <w:rPr>
          <w:rFonts w:ascii="Arial" w:hAnsi="Arial" w:cs="Arial"/>
        </w:rPr>
        <w:t>bi</w:t>
      </w:r>
      <w:r w:rsidR="00CF1245">
        <w:rPr>
          <w:rFonts w:ascii="Arial" w:hAnsi="Arial" w:cs="Arial"/>
        </w:rPr>
        <w:t xml:space="preserve">ggest impact on the population. </w:t>
      </w:r>
      <w:r w:rsidRPr="00FE4EF1">
        <w:rPr>
          <w:rFonts w:ascii="Arial" w:hAnsi="Arial" w:cs="Arial"/>
        </w:rPr>
        <w:t xml:space="preserve"> The reason for this is to show how different partners’ actions, including those that do not sit on the Board, will contribute to the bigger picture, tackle underlying issues and build self-reliance.  </w:t>
      </w:r>
    </w:p>
    <w:p w:rsidR="00592831" w:rsidRPr="00FE4EF1" w:rsidRDefault="00592831" w:rsidP="00274BA7">
      <w:pPr>
        <w:jc w:val="both"/>
        <w:rPr>
          <w:rFonts w:ascii="Arial" w:hAnsi="Arial" w:cs="Arial"/>
        </w:rPr>
      </w:pPr>
    </w:p>
    <w:p w:rsidR="00592831" w:rsidRPr="00FE4EF1" w:rsidRDefault="00592831" w:rsidP="00F429FF">
      <w:pPr>
        <w:ind w:firstLine="720"/>
        <w:jc w:val="both"/>
        <w:rPr>
          <w:rFonts w:ascii="Arial" w:hAnsi="Arial" w:cs="Arial"/>
        </w:rPr>
      </w:pPr>
      <w:r w:rsidRPr="00FE4EF1">
        <w:rPr>
          <w:rFonts w:ascii="Arial" w:hAnsi="Arial" w:cs="Arial"/>
        </w:rPr>
        <w:t xml:space="preserve">The outcomes below show what we want to achieve.  </w:t>
      </w:r>
    </w:p>
    <w:p w:rsidR="00592831" w:rsidRPr="00FE4EF1" w:rsidRDefault="00592831" w:rsidP="00274BA7">
      <w:pPr>
        <w:ind w:firstLine="426"/>
        <w:jc w:val="center"/>
        <w:rPr>
          <w:rFonts w:ascii="Arial" w:hAnsi="Arial" w:cs="Arial"/>
          <w:b/>
        </w:rPr>
      </w:pPr>
    </w:p>
    <w:p w:rsidR="00592831" w:rsidRPr="00FE4EF1" w:rsidRDefault="005073B1" w:rsidP="00F429FF">
      <w:pPr>
        <w:ind w:firstLine="720"/>
        <w:rPr>
          <w:rFonts w:ascii="Arial" w:hAnsi="Arial" w:cs="Arial"/>
          <w:b/>
        </w:rPr>
      </w:pPr>
      <w:r w:rsidRPr="00FE4EF1">
        <w:rPr>
          <w:rFonts w:ascii="Arial" w:hAnsi="Arial" w:cs="Arial"/>
          <w:b/>
        </w:rPr>
        <w:t>Overarching O</w:t>
      </w:r>
      <w:r w:rsidR="00592831" w:rsidRPr="00FE4EF1">
        <w:rPr>
          <w:rFonts w:ascii="Arial" w:hAnsi="Arial" w:cs="Arial"/>
          <w:b/>
        </w:rPr>
        <w:t>utcome</w:t>
      </w:r>
    </w:p>
    <w:p w:rsidR="00592831" w:rsidRPr="00FE4EF1" w:rsidRDefault="00592831" w:rsidP="00274BA7">
      <w:pPr>
        <w:ind w:firstLine="426"/>
        <w:jc w:val="center"/>
        <w:rPr>
          <w:rFonts w:ascii="Arial" w:hAnsi="Arial" w:cs="Arial"/>
          <w:b/>
        </w:rPr>
      </w:pPr>
    </w:p>
    <w:p w:rsidR="00592831" w:rsidRPr="00FE4EF1" w:rsidRDefault="00592831" w:rsidP="00F429FF">
      <w:pPr>
        <w:ind w:firstLine="720"/>
        <w:jc w:val="both"/>
        <w:rPr>
          <w:rFonts w:ascii="Arial" w:hAnsi="Arial" w:cs="Arial"/>
        </w:rPr>
      </w:pPr>
      <w:r w:rsidRPr="00FE4EF1">
        <w:rPr>
          <w:rFonts w:ascii="Arial" w:hAnsi="Arial" w:cs="Arial"/>
        </w:rPr>
        <w:t>People living longer, healthier lives in Knowsley</w:t>
      </w:r>
    </w:p>
    <w:p w:rsidR="00592831" w:rsidRPr="00FE4EF1" w:rsidRDefault="00592831" w:rsidP="00F429FF">
      <w:pPr>
        <w:jc w:val="both"/>
        <w:rPr>
          <w:rFonts w:ascii="Arial" w:hAnsi="Arial" w:cs="Arial"/>
          <w:b/>
          <w:bCs/>
        </w:rPr>
      </w:pPr>
    </w:p>
    <w:p w:rsidR="00592831" w:rsidRPr="00FE4EF1" w:rsidRDefault="005073B1" w:rsidP="00F429FF">
      <w:pPr>
        <w:ind w:firstLine="709"/>
        <w:jc w:val="both"/>
        <w:rPr>
          <w:rFonts w:ascii="Arial" w:hAnsi="Arial" w:cs="Arial"/>
          <w:b/>
          <w:bCs/>
        </w:rPr>
      </w:pPr>
      <w:r w:rsidRPr="00FE4EF1">
        <w:rPr>
          <w:rFonts w:ascii="Arial" w:hAnsi="Arial" w:cs="Arial"/>
          <w:b/>
          <w:bCs/>
        </w:rPr>
        <w:t>Life Course O</w:t>
      </w:r>
      <w:r w:rsidR="00592831" w:rsidRPr="00FE4EF1">
        <w:rPr>
          <w:rFonts w:ascii="Arial" w:hAnsi="Arial" w:cs="Arial"/>
          <w:b/>
          <w:bCs/>
        </w:rPr>
        <w:t>utcomes</w:t>
      </w:r>
    </w:p>
    <w:p w:rsidR="00592831" w:rsidRPr="00FE4EF1" w:rsidRDefault="00592831" w:rsidP="00F429FF">
      <w:pPr>
        <w:ind w:left="993" w:hanging="284"/>
        <w:jc w:val="both"/>
        <w:rPr>
          <w:rFonts w:ascii="Arial" w:hAnsi="Arial" w:cs="Arial"/>
          <w:b/>
          <w:bCs/>
        </w:rPr>
      </w:pPr>
    </w:p>
    <w:p w:rsidR="00592831" w:rsidRPr="00FE4EF1" w:rsidRDefault="005073B1" w:rsidP="00F429FF">
      <w:pPr>
        <w:ind w:left="709"/>
        <w:jc w:val="both"/>
        <w:rPr>
          <w:rFonts w:ascii="Arial" w:hAnsi="Arial" w:cs="Arial"/>
          <w:b/>
          <w:bCs/>
        </w:rPr>
      </w:pPr>
      <w:r w:rsidRPr="00FE4EF1">
        <w:rPr>
          <w:rFonts w:ascii="Arial" w:hAnsi="Arial" w:cs="Arial"/>
          <w:b/>
          <w:bCs/>
        </w:rPr>
        <w:t>Start Well</w:t>
      </w:r>
    </w:p>
    <w:p w:rsidR="00E91C9E" w:rsidRPr="00FE4EF1" w:rsidRDefault="00E91C9E" w:rsidP="00F429FF">
      <w:pPr>
        <w:ind w:left="709" w:hanging="425"/>
        <w:jc w:val="both"/>
        <w:rPr>
          <w:rFonts w:ascii="Arial" w:hAnsi="Arial" w:cs="Arial"/>
          <w:b/>
          <w:bCs/>
        </w:rPr>
      </w:pPr>
    </w:p>
    <w:p w:rsidR="00592831" w:rsidRPr="00FE4EF1" w:rsidRDefault="00F429FF" w:rsidP="00F429FF">
      <w:pPr>
        <w:ind w:left="1440" w:hanging="731"/>
        <w:jc w:val="both"/>
        <w:rPr>
          <w:rFonts w:ascii="Arial" w:hAnsi="Arial" w:cs="Arial"/>
          <w:bCs/>
        </w:rPr>
      </w:pPr>
      <w:r>
        <w:rPr>
          <w:rFonts w:ascii="Arial" w:hAnsi="Arial" w:cs="Arial"/>
          <w:bCs/>
        </w:rPr>
        <w:t>1.</w:t>
      </w:r>
      <w:r>
        <w:rPr>
          <w:rFonts w:ascii="Arial" w:hAnsi="Arial" w:cs="Arial"/>
          <w:bCs/>
        </w:rPr>
        <w:tab/>
      </w:r>
      <w:r w:rsidR="00592831" w:rsidRPr="00FE4EF1">
        <w:rPr>
          <w:rFonts w:ascii="Arial" w:hAnsi="Arial" w:cs="Arial"/>
          <w:bCs/>
        </w:rPr>
        <w:t>Mothers and fathers are well prepared for pregnancy and choose to have babies</w:t>
      </w:r>
      <w:r w:rsidR="004F7A3B">
        <w:rPr>
          <w:rFonts w:ascii="Arial" w:hAnsi="Arial" w:cs="Arial"/>
          <w:bCs/>
        </w:rPr>
        <w:t>.</w:t>
      </w:r>
      <w:r w:rsidR="00592831" w:rsidRPr="00FE4EF1">
        <w:rPr>
          <w:rFonts w:ascii="Arial" w:hAnsi="Arial" w:cs="Arial"/>
          <w:bCs/>
        </w:rPr>
        <w:t xml:space="preserve"> </w:t>
      </w:r>
    </w:p>
    <w:p w:rsidR="00592831" w:rsidRPr="00FE4EF1" w:rsidRDefault="00592831" w:rsidP="00F429FF">
      <w:pPr>
        <w:jc w:val="both"/>
        <w:rPr>
          <w:rFonts w:ascii="Arial" w:hAnsi="Arial" w:cs="Arial"/>
          <w:bCs/>
        </w:rPr>
      </w:pPr>
    </w:p>
    <w:p w:rsidR="00592831" w:rsidRPr="00FE4EF1" w:rsidRDefault="00F429FF" w:rsidP="00F429FF">
      <w:pPr>
        <w:ind w:left="709"/>
        <w:jc w:val="both"/>
        <w:rPr>
          <w:rFonts w:ascii="Arial" w:hAnsi="Arial" w:cs="Arial"/>
          <w:bCs/>
        </w:rPr>
      </w:pPr>
      <w:r>
        <w:rPr>
          <w:rFonts w:ascii="Arial" w:hAnsi="Arial" w:cs="Arial"/>
          <w:bCs/>
        </w:rPr>
        <w:t>2.</w:t>
      </w:r>
      <w:r>
        <w:rPr>
          <w:rFonts w:ascii="Arial" w:hAnsi="Arial" w:cs="Arial"/>
          <w:bCs/>
        </w:rPr>
        <w:tab/>
      </w:r>
      <w:r w:rsidR="00592831" w:rsidRPr="00FE4EF1">
        <w:rPr>
          <w:rFonts w:ascii="Arial" w:hAnsi="Arial" w:cs="Arial"/>
          <w:bCs/>
        </w:rPr>
        <w:t>Healthy conception, pregnancy and birth</w:t>
      </w:r>
      <w:r w:rsidR="004F7A3B">
        <w:rPr>
          <w:rFonts w:ascii="Arial" w:hAnsi="Arial" w:cs="Arial"/>
          <w:bCs/>
        </w:rPr>
        <w:t>.</w:t>
      </w:r>
    </w:p>
    <w:p w:rsidR="00592831" w:rsidRPr="00FE4EF1" w:rsidRDefault="00592831" w:rsidP="00F429FF">
      <w:pPr>
        <w:jc w:val="both"/>
        <w:rPr>
          <w:rFonts w:ascii="Arial" w:hAnsi="Arial" w:cs="Arial"/>
          <w:bCs/>
        </w:rPr>
      </w:pPr>
    </w:p>
    <w:p w:rsidR="00592831" w:rsidRPr="00FE4EF1" w:rsidRDefault="00F429FF" w:rsidP="00F429FF">
      <w:pPr>
        <w:ind w:left="1440" w:hanging="731"/>
        <w:jc w:val="both"/>
        <w:rPr>
          <w:rFonts w:ascii="Arial" w:hAnsi="Arial" w:cs="Arial"/>
          <w:bCs/>
        </w:rPr>
      </w:pPr>
      <w:r>
        <w:rPr>
          <w:rFonts w:ascii="Arial" w:hAnsi="Arial" w:cs="Arial"/>
          <w:bCs/>
        </w:rPr>
        <w:t>3.</w:t>
      </w:r>
      <w:r>
        <w:rPr>
          <w:rFonts w:ascii="Arial" w:hAnsi="Arial" w:cs="Arial"/>
          <w:bCs/>
        </w:rPr>
        <w:tab/>
      </w:r>
      <w:r w:rsidR="00592831" w:rsidRPr="00FE4EF1">
        <w:rPr>
          <w:rFonts w:ascii="Arial" w:hAnsi="Arial" w:cs="Arial"/>
          <w:bCs/>
        </w:rPr>
        <w:t>Children are ready for school</w:t>
      </w:r>
      <w:r w:rsidR="004F7A3B">
        <w:rPr>
          <w:rFonts w:ascii="Arial" w:hAnsi="Arial" w:cs="Arial"/>
          <w:bCs/>
        </w:rPr>
        <w:t xml:space="preserve"> both</w:t>
      </w:r>
      <w:r w:rsidR="00592831" w:rsidRPr="00FE4EF1">
        <w:rPr>
          <w:rFonts w:ascii="Arial" w:hAnsi="Arial" w:cs="Arial"/>
          <w:bCs/>
        </w:rPr>
        <w:t xml:space="preserve"> physically, emotionally and developmentally</w:t>
      </w:r>
      <w:r w:rsidR="004F7A3B">
        <w:rPr>
          <w:rFonts w:ascii="Arial" w:hAnsi="Arial" w:cs="Arial"/>
          <w:bCs/>
        </w:rPr>
        <w:t>.</w:t>
      </w:r>
    </w:p>
    <w:p w:rsidR="00592831" w:rsidRPr="00FE4EF1" w:rsidRDefault="00592831" w:rsidP="00F429FF">
      <w:pPr>
        <w:jc w:val="both"/>
        <w:rPr>
          <w:rFonts w:ascii="Arial" w:hAnsi="Arial" w:cs="Arial"/>
          <w:bCs/>
        </w:rPr>
      </w:pPr>
    </w:p>
    <w:p w:rsidR="00592831" w:rsidRPr="00FE4EF1" w:rsidRDefault="005073B1" w:rsidP="00F429FF">
      <w:pPr>
        <w:ind w:firstLine="709"/>
        <w:jc w:val="both"/>
        <w:rPr>
          <w:rFonts w:ascii="Arial" w:hAnsi="Arial" w:cs="Arial"/>
          <w:b/>
          <w:bCs/>
        </w:rPr>
      </w:pPr>
      <w:r w:rsidRPr="00FE4EF1">
        <w:rPr>
          <w:rFonts w:ascii="Arial" w:hAnsi="Arial" w:cs="Arial"/>
          <w:b/>
          <w:bCs/>
        </w:rPr>
        <w:t>Grow Well</w:t>
      </w:r>
    </w:p>
    <w:p w:rsidR="00592831" w:rsidRPr="00FE4EF1" w:rsidRDefault="00592831" w:rsidP="00F429FF">
      <w:pPr>
        <w:jc w:val="both"/>
        <w:rPr>
          <w:rFonts w:ascii="Arial" w:hAnsi="Arial" w:cs="Arial"/>
          <w:bCs/>
        </w:rPr>
      </w:pPr>
    </w:p>
    <w:p w:rsidR="00592831" w:rsidRPr="00FE4EF1" w:rsidRDefault="00F429FF" w:rsidP="00F429FF">
      <w:pPr>
        <w:ind w:left="1440" w:hanging="731"/>
        <w:jc w:val="both"/>
        <w:rPr>
          <w:rFonts w:ascii="Arial" w:hAnsi="Arial" w:cs="Arial"/>
          <w:bCs/>
        </w:rPr>
      </w:pPr>
      <w:r>
        <w:rPr>
          <w:rFonts w:ascii="Arial" w:hAnsi="Arial" w:cs="Arial"/>
          <w:bCs/>
        </w:rPr>
        <w:t>4.</w:t>
      </w:r>
      <w:r>
        <w:rPr>
          <w:rFonts w:ascii="Arial" w:hAnsi="Arial" w:cs="Arial"/>
          <w:bCs/>
        </w:rPr>
        <w:tab/>
      </w:r>
      <w:r w:rsidR="00592831" w:rsidRPr="00FE4EF1">
        <w:rPr>
          <w:rFonts w:ascii="Arial" w:hAnsi="Arial" w:cs="Arial"/>
          <w:bCs/>
        </w:rPr>
        <w:t>Children make a positive transition between primary and secondary school</w:t>
      </w:r>
      <w:r w:rsidR="004F7A3B">
        <w:rPr>
          <w:rFonts w:ascii="Arial" w:hAnsi="Arial" w:cs="Arial"/>
          <w:bCs/>
        </w:rPr>
        <w:t>.</w:t>
      </w:r>
    </w:p>
    <w:p w:rsidR="00592831" w:rsidRPr="00FE4EF1" w:rsidRDefault="00592831" w:rsidP="00F429FF">
      <w:pPr>
        <w:jc w:val="both"/>
        <w:rPr>
          <w:rFonts w:ascii="Arial" w:hAnsi="Arial" w:cs="Arial"/>
          <w:bCs/>
        </w:rPr>
      </w:pPr>
    </w:p>
    <w:p w:rsidR="00592831" w:rsidRPr="00FE4EF1" w:rsidRDefault="00F429FF" w:rsidP="00F429FF">
      <w:pPr>
        <w:ind w:left="1440" w:hanging="731"/>
        <w:jc w:val="both"/>
        <w:rPr>
          <w:rFonts w:ascii="Arial" w:hAnsi="Arial" w:cs="Arial"/>
          <w:bCs/>
        </w:rPr>
      </w:pPr>
      <w:r>
        <w:rPr>
          <w:rFonts w:ascii="Arial" w:hAnsi="Arial" w:cs="Arial"/>
          <w:bCs/>
        </w:rPr>
        <w:lastRenderedPageBreak/>
        <w:t>5.</w:t>
      </w:r>
      <w:r>
        <w:rPr>
          <w:rFonts w:ascii="Arial" w:hAnsi="Arial" w:cs="Arial"/>
          <w:bCs/>
        </w:rPr>
        <w:tab/>
      </w:r>
      <w:r w:rsidR="00592831" w:rsidRPr="00FE4EF1">
        <w:rPr>
          <w:rFonts w:ascii="Arial" w:hAnsi="Arial" w:cs="Arial"/>
          <w:bCs/>
        </w:rPr>
        <w:t>Young people have the skills and resources required to make positive transition choices into adulthood</w:t>
      </w:r>
      <w:r w:rsidR="004F7A3B">
        <w:rPr>
          <w:rFonts w:ascii="Arial" w:hAnsi="Arial" w:cs="Arial"/>
          <w:bCs/>
        </w:rPr>
        <w:t>.</w:t>
      </w:r>
    </w:p>
    <w:p w:rsidR="00592831" w:rsidRPr="00FE4EF1" w:rsidRDefault="00592831" w:rsidP="00F429FF">
      <w:pPr>
        <w:ind w:left="709" w:hanging="425"/>
        <w:jc w:val="both"/>
        <w:rPr>
          <w:rFonts w:ascii="Arial" w:hAnsi="Arial" w:cs="Arial"/>
          <w:bCs/>
        </w:rPr>
      </w:pPr>
    </w:p>
    <w:p w:rsidR="00592831" w:rsidRPr="00FE4EF1" w:rsidRDefault="005073B1" w:rsidP="00F429FF">
      <w:pPr>
        <w:ind w:left="709"/>
        <w:jc w:val="both"/>
        <w:rPr>
          <w:rFonts w:ascii="Arial" w:hAnsi="Arial" w:cs="Arial"/>
          <w:b/>
          <w:bCs/>
        </w:rPr>
      </w:pPr>
      <w:r w:rsidRPr="00FE4EF1">
        <w:rPr>
          <w:rFonts w:ascii="Arial" w:hAnsi="Arial" w:cs="Arial"/>
          <w:b/>
          <w:bCs/>
        </w:rPr>
        <w:t>Live Well</w:t>
      </w:r>
    </w:p>
    <w:p w:rsidR="00592831" w:rsidRPr="00FE4EF1" w:rsidRDefault="00592831" w:rsidP="00F429FF">
      <w:pPr>
        <w:ind w:left="709" w:hanging="425"/>
        <w:jc w:val="both"/>
        <w:rPr>
          <w:rFonts w:ascii="Arial" w:hAnsi="Arial" w:cs="Arial"/>
          <w:bCs/>
        </w:rPr>
      </w:pPr>
    </w:p>
    <w:p w:rsidR="00592831" w:rsidRPr="00FE4EF1" w:rsidRDefault="00F429FF" w:rsidP="00F429FF">
      <w:pPr>
        <w:ind w:left="1440" w:hanging="731"/>
        <w:jc w:val="both"/>
        <w:rPr>
          <w:rFonts w:ascii="Arial" w:hAnsi="Arial" w:cs="Arial"/>
          <w:bCs/>
        </w:rPr>
      </w:pPr>
      <w:r>
        <w:rPr>
          <w:rFonts w:ascii="Arial" w:hAnsi="Arial" w:cs="Arial"/>
          <w:bCs/>
        </w:rPr>
        <w:t>6.</w:t>
      </w:r>
      <w:r>
        <w:rPr>
          <w:rFonts w:ascii="Arial" w:hAnsi="Arial" w:cs="Arial"/>
          <w:bCs/>
        </w:rPr>
        <w:tab/>
      </w:r>
      <w:r w:rsidR="00592831" w:rsidRPr="00FE4EF1">
        <w:rPr>
          <w:rFonts w:ascii="Arial" w:hAnsi="Arial" w:cs="Arial"/>
          <w:bCs/>
        </w:rPr>
        <w:t>Adults have the resources and support to enable them to manage their own health and wellbeing and have a good quality of life</w:t>
      </w:r>
      <w:r w:rsidR="004F7A3B">
        <w:rPr>
          <w:rFonts w:ascii="Arial" w:hAnsi="Arial" w:cs="Arial"/>
          <w:bCs/>
        </w:rPr>
        <w:t>.</w:t>
      </w:r>
    </w:p>
    <w:p w:rsidR="00592831" w:rsidRPr="00FE4EF1" w:rsidRDefault="00592831" w:rsidP="00274BA7">
      <w:pPr>
        <w:ind w:left="709" w:hanging="425"/>
        <w:rPr>
          <w:rFonts w:ascii="Arial" w:hAnsi="Arial" w:cs="Arial"/>
          <w:bCs/>
        </w:rPr>
      </w:pPr>
    </w:p>
    <w:p w:rsidR="00592831" w:rsidRPr="00FE4EF1" w:rsidRDefault="005073B1" w:rsidP="00F429FF">
      <w:pPr>
        <w:ind w:left="709"/>
        <w:rPr>
          <w:rFonts w:ascii="Arial" w:hAnsi="Arial" w:cs="Arial"/>
          <w:b/>
          <w:bCs/>
        </w:rPr>
      </w:pPr>
      <w:r w:rsidRPr="00FE4EF1">
        <w:rPr>
          <w:rFonts w:ascii="Arial" w:hAnsi="Arial" w:cs="Arial"/>
          <w:b/>
          <w:bCs/>
        </w:rPr>
        <w:t>Age Well</w:t>
      </w:r>
    </w:p>
    <w:p w:rsidR="00592831" w:rsidRPr="00FE4EF1" w:rsidRDefault="00592831" w:rsidP="00274BA7">
      <w:pPr>
        <w:ind w:left="709" w:hanging="425"/>
        <w:rPr>
          <w:rFonts w:ascii="Arial" w:hAnsi="Arial" w:cs="Arial"/>
          <w:bCs/>
        </w:rPr>
      </w:pPr>
    </w:p>
    <w:p w:rsidR="00592831" w:rsidRPr="00FE4EF1" w:rsidRDefault="00F429FF" w:rsidP="00F429FF">
      <w:pPr>
        <w:ind w:left="709"/>
        <w:rPr>
          <w:rFonts w:ascii="Arial" w:hAnsi="Arial" w:cs="Arial"/>
          <w:bCs/>
        </w:rPr>
      </w:pPr>
      <w:r>
        <w:rPr>
          <w:rFonts w:ascii="Arial" w:hAnsi="Arial" w:cs="Arial"/>
          <w:bCs/>
        </w:rPr>
        <w:t>7.</w:t>
      </w:r>
      <w:r>
        <w:rPr>
          <w:rFonts w:ascii="Arial" w:hAnsi="Arial" w:cs="Arial"/>
          <w:bCs/>
        </w:rPr>
        <w:tab/>
      </w:r>
      <w:r w:rsidR="00592831" w:rsidRPr="00FE4EF1">
        <w:rPr>
          <w:rFonts w:ascii="Arial" w:hAnsi="Arial" w:cs="Arial"/>
          <w:bCs/>
        </w:rPr>
        <w:t>People are able to maintain independence for as long as possible</w:t>
      </w:r>
      <w:r w:rsidR="004F7A3B">
        <w:rPr>
          <w:rFonts w:ascii="Arial" w:hAnsi="Arial" w:cs="Arial"/>
          <w:bCs/>
        </w:rPr>
        <w:t>.</w:t>
      </w:r>
    </w:p>
    <w:p w:rsidR="00592831" w:rsidRPr="00FE4EF1" w:rsidRDefault="00592831" w:rsidP="00274BA7">
      <w:pPr>
        <w:ind w:left="709" w:hanging="425"/>
        <w:rPr>
          <w:rFonts w:ascii="Arial" w:hAnsi="Arial" w:cs="Arial"/>
          <w:bCs/>
        </w:rPr>
      </w:pPr>
    </w:p>
    <w:p w:rsidR="00592831" w:rsidRPr="00FE4EF1" w:rsidRDefault="00F429FF" w:rsidP="00F429FF">
      <w:pPr>
        <w:ind w:left="709"/>
        <w:rPr>
          <w:rFonts w:ascii="Arial" w:hAnsi="Arial" w:cs="Arial"/>
        </w:rPr>
      </w:pPr>
      <w:r>
        <w:rPr>
          <w:rFonts w:ascii="Arial" w:hAnsi="Arial" w:cs="Arial"/>
          <w:bCs/>
        </w:rPr>
        <w:t>8.</w:t>
      </w:r>
      <w:r>
        <w:rPr>
          <w:rFonts w:ascii="Arial" w:hAnsi="Arial" w:cs="Arial"/>
          <w:bCs/>
        </w:rPr>
        <w:tab/>
      </w:r>
      <w:r w:rsidR="00592831" w:rsidRPr="00FE4EF1">
        <w:rPr>
          <w:rFonts w:ascii="Arial" w:hAnsi="Arial" w:cs="Arial"/>
          <w:bCs/>
        </w:rPr>
        <w:t>People are able to approach the end of life with dignity</w:t>
      </w:r>
      <w:r w:rsidR="004F7A3B">
        <w:rPr>
          <w:rFonts w:ascii="Arial" w:hAnsi="Arial" w:cs="Arial"/>
          <w:bCs/>
        </w:rPr>
        <w:t>.</w:t>
      </w:r>
    </w:p>
    <w:p w:rsidR="00592831" w:rsidRPr="00FE4EF1" w:rsidRDefault="00592831" w:rsidP="00274BA7">
      <w:pPr>
        <w:jc w:val="both"/>
        <w:rPr>
          <w:rFonts w:ascii="Arial" w:hAnsi="Arial" w:cs="Arial"/>
        </w:rPr>
      </w:pPr>
    </w:p>
    <w:p w:rsidR="00592831" w:rsidRPr="00FE4EF1" w:rsidRDefault="00592831" w:rsidP="00F429FF">
      <w:pPr>
        <w:ind w:left="709"/>
        <w:jc w:val="both"/>
        <w:rPr>
          <w:rFonts w:ascii="Arial" w:hAnsi="Arial" w:cs="Arial"/>
        </w:rPr>
      </w:pPr>
      <w:r w:rsidRPr="00FE4EF1">
        <w:rPr>
          <w:rFonts w:ascii="Arial" w:hAnsi="Arial" w:cs="Arial"/>
        </w:rPr>
        <w:t>To improve health and wellbeing across the life course in the long term will require it to be everybody’s business.</w:t>
      </w:r>
    </w:p>
    <w:p w:rsidR="00592831" w:rsidRPr="00FE4EF1" w:rsidRDefault="00592831" w:rsidP="00274BA7">
      <w:pPr>
        <w:jc w:val="both"/>
        <w:rPr>
          <w:rFonts w:ascii="Arial" w:hAnsi="Arial" w:cs="Arial"/>
          <w:b/>
        </w:rPr>
      </w:pPr>
    </w:p>
    <w:p w:rsidR="00F73AD7" w:rsidRPr="00FE4EF1" w:rsidRDefault="00592831" w:rsidP="00F429FF">
      <w:pPr>
        <w:ind w:left="709"/>
        <w:jc w:val="both"/>
        <w:rPr>
          <w:rFonts w:ascii="Arial" w:hAnsi="Arial" w:cs="Arial"/>
        </w:rPr>
      </w:pPr>
      <w:r w:rsidRPr="00FE4EF1">
        <w:rPr>
          <w:rFonts w:ascii="Arial" w:hAnsi="Arial" w:cs="Arial"/>
        </w:rPr>
        <w:t xml:space="preserve">We believe that by focusing our efforts on the two priority areas chosen </w:t>
      </w:r>
      <w:r w:rsidR="00A70247" w:rsidRPr="00FE4EF1">
        <w:rPr>
          <w:rFonts w:ascii="Arial" w:hAnsi="Arial" w:cs="Arial"/>
        </w:rPr>
        <w:t>we will make the biggest impact across the life course outcomes.  Therefore, we will identify key performance indicators and measures that will be used as markers of success.  This will include a combination of process indicators linked to the action plan and key performance measures related to the priority areas.</w:t>
      </w:r>
    </w:p>
    <w:p w:rsidR="00274BA7" w:rsidRPr="00FE4EF1" w:rsidRDefault="00274BA7" w:rsidP="00274BA7">
      <w:pPr>
        <w:jc w:val="both"/>
        <w:rPr>
          <w:rFonts w:ascii="Arial" w:hAnsi="Arial" w:cs="Arial"/>
          <w:b/>
        </w:rPr>
      </w:pPr>
    </w:p>
    <w:p w:rsidR="00E26C89" w:rsidRPr="00FE4EF1" w:rsidRDefault="00F73AD7" w:rsidP="00274BA7">
      <w:pPr>
        <w:jc w:val="both"/>
        <w:rPr>
          <w:rFonts w:ascii="Arial" w:hAnsi="Arial" w:cs="Arial"/>
          <w:i/>
          <w:u w:val="single"/>
        </w:rPr>
      </w:pPr>
      <w:r w:rsidRPr="00FE4EF1">
        <w:rPr>
          <w:rFonts w:ascii="Arial" w:hAnsi="Arial" w:cs="Arial"/>
          <w:b/>
        </w:rPr>
        <w:t>5.2</w:t>
      </w:r>
      <w:r w:rsidRPr="00FE4EF1">
        <w:rPr>
          <w:rFonts w:ascii="Arial" w:hAnsi="Arial" w:cs="Arial"/>
          <w:b/>
        </w:rPr>
        <w:tab/>
      </w:r>
      <w:r w:rsidR="00E26C89" w:rsidRPr="00FE4EF1">
        <w:rPr>
          <w:rFonts w:ascii="Arial" w:hAnsi="Arial" w:cs="Arial"/>
          <w:b/>
        </w:rPr>
        <w:t>How we will know we have made a difference?</w:t>
      </w:r>
      <w:r w:rsidR="000C380E" w:rsidRPr="00FE4EF1" w:rsidDel="000C380E">
        <w:rPr>
          <w:rFonts w:ascii="Arial" w:hAnsi="Arial" w:cs="Arial"/>
          <w:i/>
          <w:u w:val="single"/>
        </w:rPr>
        <w:t xml:space="preserve"> </w:t>
      </w:r>
    </w:p>
    <w:p w:rsidR="00E26C89" w:rsidRPr="00FE4EF1" w:rsidRDefault="00E26C89" w:rsidP="00274BA7">
      <w:pPr>
        <w:jc w:val="both"/>
        <w:rPr>
          <w:rFonts w:ascii="Arial" w:hAnsi="Arial" w:cs="Arial"/>
          <w:b/>
        </w:rPr>
      </w:pPr>
    </w:p>
    <w:p w:rsidR="00E26C89" w:rsidRPr="00FE4EF1" w:rsidRDefault="00E26C89" w:rsidP="00F429FF">
      <w:pPr>
        <w:autoSpaceDE w:val="0"/>
        <w:autoSpaceDN w:val="0"/>
        <w:adjustRightInd w:val="0"/>
        <w:ind w:left="720"/>
        <w:jc w:val="both"/>
        <w:rPr>
          <w:rFonts w:ascii="Arial" w:hAnsi="Arial" w:cs="Arial"/>
          <w:lang w:eastAsia="en-US"/>
        </w:rPr>
      </w:pPr>
      <w:r w:rsidRPr="00FE4EF1">
        <w:rPr>
          <w:rFonts w:ascii="Arial" w:hAnsi="Arial" w:cs="Arial"/>
          <w:lang w:eastAsia="en-US"/>
        </w:rPr>
        <w:t>We will know a difference has been made if people living, working and registered with a GP in Knowsley can see improvements in their own, families and friends health and wellbeing.  This includes seeing an improvement in the quality of their care and treatment.  We will find this out by;</w:t>
      </w:r>
    </w:p>
    <w:p w:rsidR="00E26C89" w:rsidRPr="00FE4EF1" w:rsidRDefault="00E26C89" w:rsidP="00FD2D2F">
      <w:pPr>
        <w:autoSpaceDE w:val="0"/>
        <w:autoSpaceDN w:val="0"/>
        <w:adjustRightInd w:val="0"/>
        <w:jc w:val="both"/>
        <w:rPr>
          <w:rFonts w:ascii="Arial" w:hAnsi="Arial" w:cs="Arial"/>
          <w:lang w:eastAsia="en-US"/>
        </w:rPr>
      </w:pPr>
    </w:p>
    <w:p w:rsidR="00E26C89" w:rsidRPr="00F429FF" w:rsidRDefault="00E26C89" w:rsidP="002F702C">
      <w:pPr>
        <w:pStyle w:val="ListParagraph"/>
        <w:numPr>
          <w:ilvl w:val="0"/>
          <w:numId w:val="10"/>
        </w:numPr>
        <w:autoSpaceDE w:val="0"/>
        <w:autoSpaceDN w:val="0"/>
        <w:adjustRightInd w:val="0"/>
        <w:jc w:val="both"/>
        <w:rPr>
          <w:rFonts w:ascii="Arial" w:hAnsi="Arial" w:cs="Arial"/>
          <w:lang w:eastAsia="en-US"/>
        </w:rPr>
      </w:pPr>
      <w:r w:rsidRPr="00F429FF">
        <w:rPr>
          <w:rFonts w:ascii="Arial" w:hAnsi="Arial" w:cs="Arial"/>
          <w:lang w:eastAsia="en-US"/>
        </w:rPr>
        <w:t xml:space="preserve">Asking local people for their views on whether such a difference has been made. </w:t>
      </w:r>
      <w:r w:rsidR="00CF1245">
        <w:rPr>
          <w:rFonts w:ascii="Arial" w:hAnsi="Arial" w:cs="Arial"/>
          <w:lang w:eastAsia="en-US"/>
        </w:rPr>
        <w:t xml:space="preserve"> </w:t>
      </w:r>
      <w:r w:rsidRPr="00F429FF">
        <w:rPr>
          <w:rFonts w:ascii="Arial" w:hAnsi="Arial" w:cs="Arial"/>
          <w:lang w:eastAsia="en-US"/>
        </w:rPr>
        <w:t>Thi</w:t>
      </w:r>
      <w:r w:rsidR="00592831" w:rsidRPr="00F429FF">
        <w:rPr>
          <w:rFonts w:ascii="Arial" w:hAnsi="Arial" w:cs="Arial"/>
          <w:lang w:eastAsia="en-US"/>
        </w:rPr>
        <w:t xml:space="preserve">s will be done by gaining public testimony, case studies and views from the public, service users and wider stakeholders through the engagement forum and other public engagement activities. </w:t>
      </w:r>
      <w:r w:rsidR="00CF1245">
        <w:rPr>
          <w:rFonts w:ascii="Arial" w:hAnsi="Arial" w:cs="Arial"/>
          <w:lang w:eastAsia="en-US"/>
        </w:rPr>
        <w:t xml:space="preserve"> </w:t>
      </w:r>
      <w:r w:rsidR="00592831" w:rsidRPr="00F429FF">
        <w:rPr>
          <w:rFonts w:ascii="Arial" w:hAnsi="Arial" w:cs="Arial"/>
          <w:lang w:eastAsia="en-US"/>
        </w:rPr>
        <w:t>In addition</w:t>
      </w:r>
      <w:r w:rsidRPr="00F429FF">
        <w:rPr>
          <w:rFonts w:ascii="Arial" w:hAnsi="Arial" w:cs="Arial"/>
          <w:lang w:eastAsia="en-US"/>
        </w:rPr>
        <w:t xml:space="preserve">, through </w:t>
      </w:r>
      <w:r w:rsidR="00592831" w:rsidRPr="00F429FF">
        <w:rPr>
          <w:rFonts w:ascii="Arial" w:hAnsi="Arial" w:cs="Arial"/>
          <w:lang w:eastAsia="en-US"/>
        </w:rPr>
        <w:t xml:space="preserve">the process of </w:t>
      </w:r>
      <w:r w:rsidRPr="00F429FF">
        <w:rPr>
          <w:rFonts w:ascii="Arial" w:hAnsi="Arial" w:cs="Arial"/>
          <w:lang w:eastAsia="en-US"/>
        </w:rPr>
        <w:t>co-produc</w:t>
      </w:r>
      <w:r w:rsidR="00592831" w:rsidRPr="00F429FF">
        <w:rPr>
          <w:rFonts w:ascii="Arial" w:hAnsi="Arial" w:cs="Arial"/>
          <w:lang w:eastAsia="en-US"/>
        </w:rPr>
        <w:t>ing the annual social care local account views will be obtained on the priority areas, in particular</w:t>
      </w:r>
      <w:r w:rsidR="00CB55BE" w:rsidRPr="00F429FF">
        <w:rPr>
          <w:rFonts w:ascii="Arial" w:hAnsi="Arial" w:cs="Arial"/>
          <w:lang w:eastAsia="en-US"/>
        </w:rPr>
        <w:t xml:space="preserve"> the</w:t>
      </w:r>
      <w:r w:rsidR="00592831" w:rsidRPr="00F429FF">
        <w:rPr>
          <w:rFonts w:ascii="Arial" w:hAnsi="Arial" w:cs="Arial"/>
          <w:lang w:eastAsia="en-US"/>
        </w:rPr>
        <w:t xml:space="preserve"> mental health programme. </w:t>
      </w:r>
    </w:p>
    <w:p w:rsidR="0048675E" w:rsidRPr="00FE4EF1" w:rsidRDefault="0048675E" w:rsidP="00274BA7">
      <w:pPr>
        <w:autoSpaceDE w:val="0"/>
        <w:autoSpaceDN w:val="0"/>
        <w:adjustRightInd w:val="0"/>
        <w:ind w:left="720"/>
        <w:jc w:val="both"/>
        <w:rPr>
          <w:rFonts w:ascii="Arial" w:hAnsi="Arial" w:cs="Arial"/>
          <w:lang w:eastAsia="en-US"/>
        </w:rPr>
      </w:pPr>
    </w:p>
    <w:p w:rsidR="00E26C89" w:rsidRPr="00FE4EF1" w:rsidRDefault="00E26C89" w:rsidP="002F702C">
      <w:pPr>
        <w:pStyle w:val="ListParagraph"/>
        <w:numPr>
          <w:ilvl w:val="0"/>
          <w:numId w:val="10"/>
        </w:numPr>
        <w:jc w:val="both"/>
        <w:outlineLvl w:val="0"/>
        <w:rPr>
          <w:rFonts w:ascii="Arial" w:hAnsi="Arial" w:cs="Arial"/>
          <w:lang w:eastAsia="en-US"/>
        </w:rPr>
      </w:pPr>
      <w:r w:rsidRPr="00FE4EF1">
        <w:rPr>
          <w:rFonts w:ascii="Arial" w:hAnsi="Arial" w:cs="Arial"/>
          <w:lang w:eastAsia="en-US"/>
        </w:rPr>
        <w:t xml:space="preserve">Monitoring the implementation </w:t>
      </w:r>
      <w:r w:rsidR="00592831" w:rsidRPr="00FE4EF1">
        <w:rPr>
          <w:rFonts w:ascii="Arial" w:hAnsi="Arial" w:cs="Arial"/>
          <w:lang w:eastAsia="en-US"/>
        </w:rPr>
        <w:t>of action</w:t>
      </w:r>
      <w:r w:rsidRPr="00FE4EF1">
        <w:rPr>
          <w:rFonts w:ascii="Arial" w:hAnsi="Arial" w:cs="Arial"/>
          <w:lang w:eastAsia="en-US"/>
        </w:rPr>
        <w:t xml:space="preserve"> plans for the priority areas and evaluating the impact </w:t>
      </w:r>
      <w:r w:rsidR="00592831" w:rsidRPr="00FE4EF1">
        <w:rPr>
          <w:rFonts w:ascii="Arial" w:hAnsi="Arial" w:cs="Arial"/>
          <w:lang w:eastAsia="en-US"/>
        </w:rPr>
        <w:t>on key performance indicators and outcome measures.</w:t>
      </w:r>
      <w:r w:rsidRPr="00FE4EF1">
        <w:rPr>
          <w:rFonts w:ascii="Arial" w:hAnsi="Arial" w:cs="Arial"/>
          <w:lang w:eastAsia="en-US"/>
        </w:rPr>
        <w:t xml:space="preserve">  </w:t>
      </w:r>
    </w:p>
    <w:p w:rsidR="00592831" w:rsidRPr="00FE4EF1" w:rsidRDefault="00592831" w:rsidP="00274BA7">
      <w:pPr>
        <w:ind w:left="720"/>
        <w:jc w:val="both"/>
        <w:outlineLvl w:val="0"/>
        <w:rPr>
          <w:rFonts w:ascii="Arial" w:hAnsi="Arial" w:cs="Arial"/>
          <w:b/>
        </w:rPr>
      </w:pPr>
    </w:p>
    <w:p w:rsidR="00711F62" w:rsidRPr="00FE4EF1" w:rsidRDefault="00592831" w:rsidP="00F429FF">
      <w:pPr>
        <w:ind w:left="720"/>
        <w:jc w:val="both"/>
        <w:rPr>
          <w:rFonts w:ascii="Arial" w:hAnsi="Arial" w:cs="Arial"/>
        </w:rPr>
      </w:pPr>
      <w:r w:rsidRPr="00FE4EF1">
        <w:rPr>
          <w:rFonts w:ascii="Arial" w:hAnsi="Arial" w:cs="Arial"/>
        </w:rPr>
        <w:t>T</w:t>
      </w:r>
      <w:r w:rsidR="00E26C89" w:rsidRPr="00FE4EF1">
        <w:rPr>
          <w:rFonts w:ascii="Arial" w:hAnsi="Arial" w:cs="Arial"/>
        </w:rPr>
        <w:t xml:space="preserve">he effectiveness of the Health and Wellbeing Board </w:t>
      </w:r>
      <w:r w:rsidRPr="00FE4EF1">
        <w:rPr>
          <w:rFonts w:ascii="Arial" w:hAnsi="Arial" w:cs="Arial"/>
        </w:rPr>
        <w:t xml:space="preserve">will also be evaluated </w:t>
      </w:r>
      <w:r w:rsidR="00E26C89" w:rsidRPr="00FE4EF1">
        <w:rPr>
          <w:rFonts w:ascii="Arial" w:hAnsi="Arial" w:cs="Arial"/>
        </w:rPr>
        <w:t>annually. The evaluation will review the progress made in applying t</w:t>
      </w:r>
      <w:r w:rsidR="00007013">
        <w:rPr>
          <w:rFonts w:ascii="Arial" w:hAnsi="Arial" w:cs="Arial"/>
        </w:rPr>
        <w:t>he principles detailed in this S</w:t>
      </w:r>
      <w:r w:rsidR="00E26C89" w:rsidRPr="00FE4EF1">
        <w:rPr>
          <w:rFonts w:ascii="Arial" w:hAnsi="Arial" w:cs="Arial"/>
        </w:rPr>
        <w:t>trategy.  For example, it will involve an assessment of the effectiveness of partnership working, levels of community involvement and the extent of shifting power and resources to the community.  The review will include the perceived effectiveness of the Health and Wellbeing Board by partners and stakeholders.</w:t>
      </w:r>
    </w:p>
    <w:p w:rsidR="00711F62" w:rsidRPr="00FE4EF1" w:rsidRDefault="00711F62" w:rsidP="00274BA7">
      <w:pPr>
        <w:rPr>
          <w:rFonts w:ascii="Arial" w:hAnsi="Arial" w:cs="Arial"/>
        </w:rPr>
      </w:pPr>
    </w:p>
    <w:p w:rsidR="00E26C89" w:rsidRPr="00FE4EF1" w:rsidRDefault="00E26C89" w:rsidP="00274BA7">
      <w:pPr>
        <w:rPr>
          <w:rFonts w:ascii="Arial" w:hAnsi="Arial" w:cs="Arial"/>
          <w:b/>
          <w:bCs/>
        </w:rPr>
      </w:pPr>
      <w:r w:rsidRPr="00FE4EF1">
        <w:rPr>
          <w:rFonts w:ascii="Arial" w:hAnsi="Arial" w:cs="Arial"/>
          <w:b/>
        </w:rPr>
        <w:tab/>
      </w:r>
    </w:p>
    <w:p w:rsidR="00BE6A91" w:rsidRPr="00FE4EF1" w:rsidRDefault="00BE6A91" w:rsidP="00274BA7">
      <w:pPr>
        <w:tabs>
          <w:tab w:val="left" w:pos="1134"/>
        </w:tabs>
        <w:jc w:val="both"/>
        <w:rPr>
          <w:rFonts w:ascii="Arial" w:hAnsi="Arial" w:cs="Arial"/>
          <w:b/>
        </w:rPr>
      </w:pPr>
      <w:r w:rsidRPr="00FE4EF1">
        <w:rPr>
          <w:rFonts w:ascii="Arial" w:hAnsi="Arial" w:cs="Arial"/>
          <w:b/>
        </w:rPr>
        <w:lastRenderedPageBreak/>
        <w:t xml:space="preserve">SECTION 6: MAKING IT HAPPEN </w:t>
      </w:r>
    </w:p>
    <w:p w:rsidR="00BE6A91" w:rsidRPr="00FE4EF1" w:rsidRDefault="00BE6A91" w:rsidP="00274BA7">
      <w:pPr>
        <w:tabs>
          <w:tab w:val="left" w:pos="1134"/>
        </w:tabs>
        <w:jc w:val="both"/>
        <w:rPr>
          <w:rFonts w:ascii="Arial" w:hAnsi="Arial" w:cs="Arial"/>
          <w:b/>
        </w:rPr>
      </w:pPr>
    </w:p>
    <w:p w:rsidR="00BE6A91" w:rsidRPr="00FE4EF1" w:rsidRDefault="00BE6A91" w:rsidP="00F429FF">
      <w:pPr>
        <w:ind w:left="720"/>
        <w:jc w:val="both"/>
        <w:rPr>
          <w:rFonts w:ascii="Arial" w:hAnsi="Arial" w:cs="Arial"/>
        </w:rPr>
      </w:pPr>
      <w:r w:rsidRPr="00FE4EF1">
        <w:rPr>
          <w:rFonts w:ascii="Arial" w:hAnsi="Arial" w:cs="Arial"/>
        </w:rPr>
        <w:t>For each of the priorities, there is an action plan, with the impact measured a</w:t>
      </w:r>
      <w:r w:rsidR="00CF1245">
        <w:rPr>
          <w:rFonts w:ascii="Arial" w:hAnsi="Arial" w:cs="Arial"/>
        </w:rPr>
        <w:t xml:space="preserve">cross the life course outcomes.  </w:t>
      </w:r>
      <w:r w:rsidRPr="00FE4EF1">
        <w:rPr>
          <w:rFonts w:ascii="Arial" w:hAnsi="Arial" w:cs="Arial"/>
        </w:rPr>
        <w:t>The plans each have a strategic champion</w:t>
      </w:r>
      <w:r w:rsidR="00C9081F" w:rsidRPr="00FE4EF1">
        <w:rPr>
          <w:rFonts w:ascii="Arial" w:hAnsi="Arial" w:cs="Arial"/>
        </w:rPr>
        <w:t xml:space="preserve"> (Promoting Emotional Wellbeing and Mental Health - CCG Accountable Officer; Promoting Healthy Living – Director of Public Health)</w:t>
      </w:r>
      <w:r w:rsidRPr="00FE4EF1">
        <w:rPr>
          <w:rFonts w:ascii="Arial" w:hAnsi="Arial" w:cs="Arial"/>
        </w:rPr>
        <w:t>, nominated lead, and actions for</w:t>
      </w:r>
      <w:r w:rsidR="00CF1245">
        <w:rPr>
          <w:rFonts w:ascii="Arial" w:hAnsi="Arial" w:cs="Arial"/>
        </w:rPr>
        <w:t xml:space="preserve"> health and wellbeing partners. </w:t>
      </w:r>
      <w:r w:rsidRPr="00FE4EF1">
        <w:rPr>
          <w:rFonts w:ascii="Arial" w:hAnsi="Arial" w:cs="Arial"/>
        </w:rPr>
        <w:t xml:space="preserve"> The ‘drivers for change’ will be utilised across all the action plans.</w:t>
      </w:r>
    </w:p>
    <w:p w:rsidR="00BE6A91" w:rsidRPr="00FE4EF1" w:rsidRDefault="00BE6A91" w:rsidP="00274BA7">
      <w:pPr>
        <w:tabs>
          <w:tab w:val="left" w:pos="1418"/>
        </w:tabs>
        <w:jc w:val="both"/>
        <w:rPr>
          <w:rFonts w:ascii="Arial" w:hAnsi="Arial" w:cs="Arial"/>
          <w:b/>
        </w:rPr>
      </w:pPr>
    </w:p>
    <w:p w:rsidR="00BE6A91" w:rsidRPr="00FE4EF1" w:rsidRDefault="00BE6A91" w:rsidP="00274BA7">
      <w:pPr>
        <w:tabs>
          <w:tab w:val="left" w:pos="1418"/>
        </w:tabs>
        <w:jc w:val="both"/>
        <w:rPr>
          <w:rFonts w:ascii="Arial" w:hAnsi="Arial" w:cs="Arial"/>
          <w:b/>
        </w:rPr>
      </w:pPr>
      <w:r w:rsidRPr="00FE4EF1">
        <w:rPr>
          <w:rFonts w:ascii="Arial" w:hAnsi="Arial" w:cs="Arial"/>
          <w:b/>
        </w:rPr>
        <w:t>6.</w:t>
      </w:r>
      <w:r w:rsidR="00BA401B" w:rsidRPr="00FE4EF1">
        <w:rPr>
          <w:rFonts w:ascii="Arial" w:hAnsi="Arial" w:cs="Arial"/>
          <w:b/>
        </w:rPr>
        <w:t>1</w:t>
      </w:r>
      <w:r w:rsidR="00F429FF">
        <w:rPr>
          <w:rFonts w:ascii="Arial" w:hAnsi="Arial" w:cs="Arial"/>
          <w:b/>
        </w:rPr>
        <w:t xml:space="preserve">     </w:t>
      </w:r>
      <w:r w:rsidRPr="00FE4EF1">
        <w:rPr>
          <w:rFonts w:ascii="Arial" w:hAnsi="Arial" w:cs="Arial"/>
          <w:b/>
        </w:rPr>
        <w:t xml:space="preserve">Who will make it happen? </w:t>
      </w:r>
    </w:p>
    <w:p w:rsidR="00BE6A91" w:rsidRPr="00FE4EF1" w:rsidRDefault="00BE6A91" w:rsidP="00274BA7">
      <w:pPr>
        <w:autoSpaceDE w:val="0"/>
        <w:autoSpaceDN w:val="0"/>
        <w:adjustRightInd w:val="0"/>
        <w:ind w:firstLine="720"/>
        <w:jc w:val="both"/>
        <w:rPr>
          <w:rFonts w:ascii="Arial" w:hAnsi="Arial" w:cs="Arial"/>
        </w:rPr>
      </w:pPr>
    </w:p>
    <w:p w:rsidR="00BE6A91" w:rsidRPr="00FE4EF1" w:rsidRDefault="00BE6A91" w:rsidP="00F429FF">
      <w:pPr>
        <w:autoSpaceDE w:val="0"/>
        <w:autoSpaceDN w:val="0"/>
        <w:adjustRightInd w:val="0"/>
        <w:ind w:left="720"/>
        <w:jc w:val="both"/>
        <w:rPr>
          <w:rFonts w:ascii="Arial" w:hAnsi="Arial" w:cs="Arial"/>
        </w:rPr>
      </w:pPr>
      <w:r w:rsidRPr="00FE4EF1">
        <w:rPr>
          <w:rFonts w:ascii="Arial" w:hAnsi="Arial" w:cs="Arial"/>
        </w:rPr>
        <w:t>The Health and Wellbeing</w:t>
      </w:r>
      <w:r w:rsidR="00007013">
        <w:rPr>
          <w:rFonts w:ascii="Arial" w:hAnsi="Arial" w:cs="Arial"/>
        </w:rPr>
        <w:t xml:space="preserve"> Board are responsible for the S</w:t>
      </w:r>
      <w:r w:rsidRPr="00FE4EF1">
        <w:rPr>
          <w:rFonts w:ascii="Arial" w:hAnsi="Arial" w:cs="Arial"/>
        </w:rPr>
        <w:t>trategy</w:t>
      </w:r>
      <w:r w:rsidR="00007E2B" w:rsidRPr="00FE4EF1">
        <w:rPr>
          <w:rFonts w:ascii="Arial" w:hAnsi="Arial" w:cs="Arial"/>
        </w:rPr>
        <w:t xml:space="preserve"> and will ensure that detailed implementation plans containing specific, measurable, achievable, relevant and time bound (SMART) actions are agreed </w:t>
      </w:r>
      <w:r w:rsidR="0088182F" w:rsidRPr="00FE4EF1">
        <w:rPr>
          <w:rFonts w:ascii="Arial" w:hAnsi="Arial" w:cs="Arial"/>
        </w:rPr>
        <w:t xml:space="preserve">for the priority areas </w:t>
      </w:r>
      <w:r w:rsidR="00007E2B" w:rsidRPr="00FE4EF1">
        <w:rPr>
          <w:rFonts w:ascii="Arial" w:hAnsi="Arial" w:cs="Arial"/>
        </w:rPr>
        <w:t xml:space="preserve">and </w:t>
      </w:r>
      <w:r w:rsidR="0088182F" w:rsidRPr="00FE4EF1">
        <w:rPr>
          <w:rFonts w:ascii="Arial" w:hAnsi="Arial" w:cs="Arial"/>
        </w:rPr>
        <w:t xml:space="preserve">are </w:t>
      </w:r>
      <w:r w:rsidR="00007E2B" w:rsidRPr="00FE4EF1">
        <w:rPr>
          <w:rFonts w:ascii="Arial" w:hAnsi="Arial" w:cs="Arial"/>
        </w:rPr>
        <w:t>delivered</w:t>
      </w:r>
      <w:r w:rsidR="0088182F" w:rsidRPr="00FE4EF1">
        <w:rPr>
          <w:rFonts w:ascii="Arial" w:hAnsi="Arial" w:cs="Arial"/>
        </w:rPr>
        <w:t xml:space="preserve"> by individual partners</w:t>
      </w:r>
      <w:r w:rsidRPr="00FE4EF1">
        <w:rPr>
          <w:rFonts w:ascii="Arial" w:hAnsi="Arial" w:cs="Arial"/>
        </w:rPr>
        <w:t xml:space="preserve">.  We will make sure that actions are being taken, improvements are being made and that partners are working together to improve health and wellbeing of people in Knowsley.  </w:t>
      </w:r>
      <w:r w:rsidR="00007E2B" w:rsidRPr="00FE4EF1">
        <w:rPr>
          <w:rFonts w:ascii="Arial" w:hAnsi="Arial" w:cs="Arial"/>
        </w:rPr>
        <w:t xml:space="preserve">We will hold organisations to account for the delivery of the specific actions.  </w:t>
      </w:r>
      <w:r w:rsidRPr="00FE4EF1">
        <w:rPr>
          <w:rFonts w:ascii="Arial" w:hAnsi="Arial" w:cs="Arial"/>
        </w:rPr>
        <w:t>However, to make a real difference we will need the help of additional partners who have</w:t>
      </w:r>
      <w:r w:rsidR="001C35AE">
        <w:rPr>
          <w:rFonts w:ascii="Arial" w:hAnsi="Arial" w:cs="Arial"/>
        </w:rPr>
        <w:t xml:space="preserve"> contributed to developing the S</w:t>
      </w:r>
      <w:r w:rsidRPr="00FE4EF1">
        <w:rPr>
          <w:rFonts w:ascii="Arial" w:hAnsi="Arial" w:cs="Arial"/>
        </w:rPr>
        <w:t>trategy.  Having local people from Healthwatch</w:t>
      </w:r>
      <w:r w:rsidR="00CB55BE" w:rsidRPr="00FE4EF1">
        <w:rPr>
          <w:rFonts w:ascii="Arial" w:hAnsi="Arial" w:cs="Arial"/>
        </w:rPr>
        <w:t>, the Engagement Forum, Knowsley Youth Mutual</w:t>
      </w:r>
      <w:r w:rsidRPr="00FE4EF1">
        <w:rPr>
          <w:rFonts w:ascii="Arial" w:hAnsi="Arial" w:cs="Arial"/>
        </w:rPr>
        <w:t xml:space="preserve"> and </w:t>
      </w:r>
      <w:r w:rsidR="004F7A3B">
        <w:rPr>
          <w:rFonts w:ascii="Arial" w:hAnsi="Arial" w:cs="Arial"/>
        </w:rPr>
        <w:t>C</w:t>
      </w:r>
      <w:r w:rsidRPr="00FE4EF1">
        <w:rPr>
          <w:rFonts w:ascii="Arial" w:hAnsi="Arial" w:cs="Arial"/>
        </w:rPr>
        <w:t xml:space="preserve">ouncillors on the Board will help to ensure accountability to the community.  In addition, the </w:t>
      </w:r>
      <w:r w:rsidR="000D11A3" w:rsidRPr="00FE4EF1">
        <w:rPr>
          <w:rFonts w:ascii="Arial" w:hAnsi="Arial" w:cs="Arial"/>
        </w:rPr>
        <w:t>c</w:t>
      </w:r>
      <w:r w:rsidRPr="00FE4EF1">
        <w:rPr>
          <w:rFonts w:ascii="Arial" w:hAnsi="Arial" w:cs="Arial"/>
        </w:rPr>
        <w:t xml:space="preserve">ouncil’s </w:t>
      </w:r>
      <w:r w:rsidR="00B14C06">
        <w:rPr>
          <w:rFonts w:ascii="Arial" w:hAnsi="Arial" w:cs="Arial"/>
        </w:rPr>
        <w:t xml:space="preserve">Health Scrutiny Sub-Committee </w:t>
      </w:r>
      <w:r w:rsidRPr="00FE4EF1">
        <w:rPr>
          <w:rFonts w:ascii="Arial" w:hAnsi="Arial" w:cs="Arial"/>
        </w:rPr>
        <w:t>will oversee the performance of the Board</w:t>
      </w:r>
      <w:r w:rsidRPr="00FE4EF1">
        <w:rPr>
          <w:rFonts w:ascii="Arial" w:eastAsia="Arial Unicode MS" w:hAnsi="Arial" w:cs="Arial"/>
          <w:lang w:eastAsia="en-US"/>
        </w:rPr>
        <w:t xml:space="preserve"> as well as scrutinising the services commissioned and outcomes achieved</w:t>
      </w:r>
      <w:r w:rsidRPr="00FE4EF1">
        <w:rPr>
          <w:rFonts w:ascii="Arial" w:hAnsi="Arial" w:cs="Arial"/>
        </w:rPr>
        <w:t xml:space="preserve">.  </w:t>
      </w:r>
    </w:p>
    <w:p w:rsidR="00007E2B" w:rsidRPr="00FE4EF1" w:rsidRDefault="00007E2B" w:rsidP="00FD2D2F">
      <w:pPr>
        <w:autoSpaceDE w:val="0"/>
        <w:autoSpaceDN w:val="0"/>
        <w:adjustRightInd w:val="0"/>
        <w:jc w:val="both"/>
        <w:rPr>
          <w:rFonts w:ascii="Arial" w:hAnsi="Arial" w:cs="Arial"/>
        </w:rPr>
      </w:pPr>
    </w:p>
    <w:p w:rsidR="00BE6A91" w:rsidRPr="00FE4EF1" w:rsidRDefault="00BE6A91" w:rsidP="00F429FF">
      <w:pPr>
        <w:ind w:left="720"/>
        <w:jc w:val="both"/>
        <w:rPr>
          <w:rFonts w:ascii="Arial" w:hAnsi="Arial" w:cs="Arial"/>
        </w:rPr>
      </w:pPr>
      <w:r w:rsidRPr="00FE4EF1">
        <w:rPr>
          <w:rFonts w:ascii="Arial" w:hAnsi="Arial" w:cs="Arial"/>
        </w:rPr>
        <w:t xml:space="preserve">We will monitor the </w:t>
      </w:r>
      <w:r w:rsidR="00007E2B" w:rsidRPr="00FE4EF1">
        <w:rPr>
          <w:rFonts w:ascii="Arial" w:hAnsi="Arial" w:cs="Arial"/>
        </w:rPr>
        <w:t xml:space="preserve">implementation </w:t>
      </w:r>
      <w:r w:rsidRPr="00FE4EF1">
        <w:rPr>
          <w:rFonts w:ascii="Arial" w:hAnsi="Arial" w:cs="Arial"/>
        </w:rPr>
        <w:t xml:space="preserve">plans through </w:t>
      </w:r>
      <w:r w:rsidR="001C35AE">
        <w:rPr>
          <w:rFonts w:ascii="Arial" w:hAnsi="Arial" w:cs="Arial"/>
        </w:rPr>
        <w:t>the S</w:t>
      </w:r>
      <w:r w:rsidRPr="00FE4EF1">
        <w:rPr>
          <w:rFonts w:ascii="Arial" w:hAnsi="Arial" w:cs="Arial"/>
        </w:rPr>
        <w:t xml:space="preserve">ub </w:t>
      </w:r>
      <w:r w:rsidR="001C35AE">
        <w:rPr>
          <w:rFonts w:ascii="Arial" w:hAnsi="Arial" w:cs="Arial"/>
        </w:rPr>
        <w:t>G</w:t>
      </w:r>
      <w:r w:rsidR="003A35AD" w:rsidRPr="00FE4EF1">
        <w:rPr>
          <w:rFonts w:ascii="Arial" w:hAnsi="Arial" w:cs="Arial"/>
        </w:rPr>
        <w:t xml:space="preserve">roups </w:t>
      </w:r>
      <w:r w:rsidRPr="00FE4EF1">
        <w:rPr>
          <w:rFonts w:ascii="Arial" w:hAnsi="Arial" w:cs="Arial"/>
        </w:rPr>
        <w:t xml:space="preserve">of the </w:t>
      </w:r>
      <w:r w:rsidR="001C35AE">
        <w:rPr>
          <w:rFonts w:ascii="Arial" w:hAnsi="Arial" w:cs="Arial"/>
        </w:rPr>
        <w:t>Board; a Task and Finish G</w:t>
      </w:r>
      <w:r w:rsidRPr="00FE4EF1">
        <w:rPr>
          <w:rFonts w:ascii="Arial" w:hAnsi="Arial" w:cs="Arial"/>
        </w:rPr>
        <w:t xml:space="preserve">roup of the Board (as appropriate); and the </w:t>
      </w:r>
      <w:r w:rsidR="008B0920" w:rsidRPr="00FE4EF1">
        <w:rPr>
          <w:rFonts w:ascii="Arial" w:hAnsi="Arial" w:cs="Arial"/>
        </w:rPr>
        <w:t>Engagement Forum</w:t>
      </w:r>
      <w:r w:rsidRPr="00FE4EF1">
        <w:rPr>
          <w:rFonts w:ascii="Arial" w:hAnsi="Arial" w:cs="Arial"/>
        </w:rPr>
        <w:t xml:space="preserve">.  </w:t>
      </w:r>
    </w:p>
    <w:p w:rsidR="00F4653C" w:rsidRPr="00FE4EF1" w:rsidRDefault="00F4653C" w:rsidP="00FD2D2F">
      <w:pPr>
        <w:jc w:val="both"/>
        <w:rPr>
          <w:rFonts w:ascii="Arial" w:hAnsi="Arial" w:cs="Arial"/>
        </w:rPr>
      </w:pPr>
    </w:p>
    <w:p w:rsidR="00BE6A91" w:rsidRPr="00FE4EF1" w:rsidRDefault="00BE6A91" w:rsidP="00F429FF">
      <w:pPr>
        <w:ind w:left="720"/>
        <w:jc w:val="both"/>
        <w:rPr>
          <w:rFonts w:ascii="Arial" w:hAnsi="Arial" w:cs="Arial"/>
        </w:rPr>
      </w:pPr>
      <w:r w:rsidRPr="00FE4EF1">
        <w:rPr>
          <w:rFonts w:ascii="Arial" w:hAnsi="Arial" w:cs="Arial"/>
        </w:rPr>
        <w:t xml:space="preserve">The </w:t>
      </w:r>
      <w:r w:rsidR="00D13989" w:rsidRPr="00FE4EF1">
        <w:rPr>
          <w:rFonts w:ascii="Arial" w:hAnsi="Arial" w:cs="Arial"/>
        </w:rPr>
        <w:t xml:space="preserve">outcome </w:t>
      </w:r>
      <w:r w:rsidRPr="00FE4EF1">
        <w:rPr>
          <w:rFonts w:ascii="Arial" w:hAnsi="Arial" w:cs="Arial"/>
        </w:rPr>
        <w:t>success measures will be regularly monitored and progress reports will be made available to partners and the public through our website</w:t>
      </w:r>
      <w:r w:rsidR="00CB55BE" w:rsidRPr="00FE4EF1">
        <w:rPr>
          <w:rFonts w:ascii="Arial" w:hAnsi="Arial" w:cs="Arial"/>
        </w:rPr>
        <w:t>.</w:t>
      </w:r>
      <w:r w:rsidRPr="00FE4EF1">
        <w:rPr>
          <w:rFonts w:ascii="Arial" w:hAnsi="Arial" w:cs="Arial"/>
        </w:rPr>
        <w:t xml:space="preserve"> </w:t>
      </w:r>
    </w:p>
    <w:p w:rsidR="001A0F9F" w:rsidRPr="00FE4EF1" w:rsidRDefault="001A0F9F" w:rsidP="00274BA7">
      <w:pPr>
        <w:jc w:val="both"/>
        <w:rPr>
          <w:rFonts w:ascii="Arial" w:hAnsi="Arial" w:cs="Arial"/>
        </w:rPr>
      </w:pPr>
    </w:p>
    <w:p w:rsidR="00BE6A91" w:rsidRPr="00FE4EF1" w:rsidRDefault="00BE6A91" w:rsidP="00274BA7">
      <w:pPr>
        <w:tabs>
          <w:tab w:val="left" w:pos="1134"/>
        </w:tabs>
        <w:jc w:val="both"/>
        <w:rPr>
          <w:rFonts w:ascii="Arial" w:hAnsi="Arial" w:cs="Arial"/>
          <w:b/>
        </w:rPr>
      </w:pPr>
      <w:r w:rsidRPr="00FE4EF1">
        <w:rPr>
          <w:rFonts w:ascii="Arial" w:hAnsi="Arial" w:cs="Arial"/>
          <w:b/>
        </w:rPr>
        <w:t>6.</w:t>
      </w:r>
      <w:r w:rsidR="00BA401B" w:rsidRPr="00FE4EF1">
        <w:rPr>
          <w:rFonts w:ascii="Arial" w:hAnsi="Arial" w:cs="Arial"/>
          <w:b/>
        </w:rPr>
        <w:t>2</w:t>
      </w:r>
      <w:r w:rsidR="00F429FF">
        <w:rPr>
          <w:rFonts w:ascii="Arial" w:hAnsi="Arial" w:cs="Arial"/>
          <w:b/>
        </w:rPr>
        <w:t xml:space="preserve">     </w:t>
      </w:r>
      <w:r w:rsidRPr="00FE4EF1">
        <w:rPr>
          <w:rFonts w:ascii="Arial" w:hAnsi="Arial" w:cs="Arial"/>
          <w:b/>
        </w:rPr>
        <w:t>What are the timescales?</w:t>
      </w:r>
    </w:p>
    <w:p w:rsidR="00BE6A91" w:rsidRPr="00FE4EF1" w:rsidRDefault="00BE6A91" w:rsidP="00274BA7">
      <w:pPr>
        <w:ind w:left="993"/>
        <w:jc w:val="both"/>
        <w:rPr>
          <w:rFonts w:ascii="Arial" w:hAnsi="Arial" w:cs="Arial"/>
        </w:rPr>
      </w:pPr>
    </w:p>
    <w:p w:rsidR="00BE6A91" w:rsidRPr="00FE4EF1" w:rsidRDefault="00BE6A91" w:rsidP="00F429FF">
      <w:pPr>
        <w:ind w:left="720"/>
        <w:jc w:val="both"/>
        <w:rPr>
          <w:rFonts w:ascii="Arial" w:hAnsi="Arial" w:cs="Arial"/>
        </w:rPr>
      </w:pPr>
      <w:r w:rsidRPr="00FE4EF1">
        <w:rPr>
          <w:rFonts w:ascii="Arial" w:hAnsi="Arial" w:cs="Arial"/>
        </w:rPr>
        <w:t xml:space="preserve">This Joint Health and Wellbeing Strategy </w:t>
      </w:r>
      <w:r w:rsidR="000D11A3" w:rsidRPr="00FE4EF1">
        <w:rPr>
          <w:rFonts w:ascii="Arial" w:hAnsi="Arial" w:cs="Arial"/>
        </w:rPr>
        <w:t xml:space="preserve">is a </w:t>
      </w:r>
      <w:r w:rsidR="00CB55BE" w:rsidRPr="00FE4EF1">
        <w:rPr>
          <w:rFonts w:ascii="Arial" w:hAnsi="Arial" w:cs="Arial"/>
        </w:rPr>
        <w:t xml:space="preserve">four </w:t>
      </w:r>
      <w:r w:rsidR="001C35AE">
        <w:rPr>
          <w:rFonts w:ascii="Arial" w:hAnsi="Arial" w:cs="Arial"/>
        </w:rPr>
        <w:t>year S</w:t>
      </w:r>
      <w:r w:rsidR="000D11A3" w:rsidRPr="00FE4EF1">
        <w:rPr>
          <w:rFonts w:ascii="Arial" w:hAnsi="Arial" w:cs="Arial"/>
        </w:rPr>
        <w:t>trategy</w:t>
      </w:r>
      <w:r w:rsidR="00CB55BE" w:rsidRPr="00FE4EF1">
        <w:rPr>
          <w:rFonts w:ascii="Arial" w:hAnsi="Arial" w:cs="Arial"/>
        </w:rPr>
        <w:t xml:space="preserve"> and so is aligned with the Strategy for Knowsley</w:t>
      </w:r>
      <w:r w:rsidR="000D11A3" w:rsidRPr="00FE4EF1">
        <w:rPr>
          <w:rFonts w:ascii="Arial" w:hAnsi="Arial" w:cs="Arial"/>
        </w:rPr>
        <w:t>.</w:t>
      </w:r>
      <w:r w:rsidRPr="00FE4EF1">
        <w:rPr>
          <w:rFonts w:ascii="Arial" w:hAnsi="Arial" w:cs="Arial"/>
        </w:rPr>
        <w:t xml:space="preserve">  It will be reviewed each year, considering progress and u</w:t>
      </w:r>
      <w:r w:rsidR="001C35AE">
        <w:rPr>
          <w:rFonts w:ascii="Arial" w:hAnsi="Arial" w:cs="Arial"/>
        </w:rPr>
        <w:t>pdating priorities, with a new S</w:t>
      </w:r>
      <w:r w:rsidRPr="00FE4EF1">
        <w:rPr>
          <w:rFonts w:ascii="Arial" w:hAnsi="Arial" w:cs="Arial"/>
        </w:rPr>
        <w:t>trategy being developed in 20</w:t>
      </w:r>
      <w:r w:rsidR="00CB55BE" w:rsidRPr="00FE4EF1">
        <w:rPr>
          <w:rFonts w:ascii="Arial" w:hAnsi="Arial" w:cs="Arial"/>
        </w:rPr>
        <w:t>20</w:t>
      </w:r>
      <w:r w:rsidRPr="00FE4EF1">
        <w:rPr>
          <w:rFonts w:ascii="Arial" w:hAnsi="Arial" w:cs="Arial"/>
        </w:rPr>
        <w:t xml:space="preserve">. </w:t>
      </w:r>
    </w:p>
    <w:p w:rsidR="007E5581" w:rsidRPr="00FE4EF1" w:rsidRDefault="007E5581" w:rsidP="00274BA7">
      <w:pPr>
        <w:tabs>
          <w:tab w:val="left" w:pos="993"/>
        </w:tabs>
        <w:jc w:val="both"/>
        <w:rPr>
          <w:rFonts w:ascii="Arial" w:hAnsi="Arial" w:cs="Arial"/>
          <w:b/>
          <w:bCs/>
        </w:rPr>
      </w:pPr>
    </w:p>
    <w:p w:rsidR="00BE6A91" w:rsidRPr="00FE4EF1" w:rsidRDefault="00BE6A91" w:rsidP="00274BA7">
      <w:pPr>
        <w:tabs>
          <w:tab w:val="left" w:pos="993"/>
        </w:tabs>
        <w:jc w:val="both"/>
        <w:rPr>
          <w:rFonts w:ascii="Arial" w:hAnsi="Arial" w:cs="Arial"/>
          <w:b/>
          <w:bCs/>
        </w:rPr>
      </w:pPr>
      <w:r w:rsidRPr="00FE4EF1">
        <w:rPr>
          <w:rFonts w:ascii="Arial" w:hAnsi="Arial" w:cs="Arial"/>
          <w:b/>
          <w:bCs/>
        </w:rPr>
        <w:t>For further information</w:t>
      </w:r>
    </w:p>
    <w:p w:rsidR="00BE6A91" w:rsidRPr="00FE4EF1" w:rsidRDefault="00BE6A91" w:rsidP="00274BA7">
      <w:pPr>
        <w:jc w:val="both"/>
        <w:rPr>
          <w:rFonts w:ascii="Arial" w:hAnsi="Arial" w:cs="Arial"/>
        </w:rPr>
      </w:pPr>
    </w:p>
    <w:p w:rsidR="00DA35D8" w:rsidRPr="00FE4EF1" w:rsidRDefault="009B1E2B" w:rsidP="00274BA7">
      <w:pPr>
        <w:jc w:val="both"/>
        <w:rPr>
          <w:rFonts w:ascii="Arial" w:hAnsi="Arial" w:cs="Arial"/>
        </w:rPr>
      </w:pPr>
      <w:r w:rsidRPr="00FE4EF1">
        <w:rPr>
          <w:rFonts w:ascii="Arial" w:hAnsi="Arial" w:cs="Arial"/>
        </w:rPr>
        <w:t>For f</w:t>
      </w:r>
      <w:r w:rsidR="00DA35D8" w:rsidRPr="00FE4EF1">
        <w:rPr>
          <w:rFonts w:ascii="Arial" w:hAnsi="Arial" w:cs="Arial"/>
        </w:rPr>
        <w:t>urther information about the Health and Wellbeing Board and the Joint Health and Wellbeing Strategy are available at: www.</w:t>
      </w:r>
      <w:r w:rsidR="00FC3A26" w:rsidRPr="00FE4EF1">
        <w:rPr>
          <w:rFonts w:ascii="Arial" w:hAnsi="Arial" w:cs="Arial"/>
        </w:rPr>
        <w:t>knowsleyhwb.org.uk</w:t>
      </w:r>
      <w:r w:rsidR="00DA35D8" w:rsidRPr="00FE4EF1">
        <w:rPr>
          <w:rFonts w:ascii="Arial" w:hAnsi="Arial" w:cs="Arial"/>
        </w:rPr>
        <w:t xml:space="preserve">  </w:t>
      </w:r>
    </w:p>
    <w:p w:rsidR="00DA35D8" w:rsidRPr="00FE4EF1" w:rsidRDefault="00DA35D8" w:rsidP="00FD2D2F">
      <w:pPr>
        <w:jc w:val="both"/>
        <w:rPr>
          <w:rFonts w:ascii="Arial" w:hAnsi="Arial" w:cs="Arial"/>
        </w:rPr>
      </w:pPr>
    </w:p>
    <w:p w:rsidR="00DA35D8" w:rsidRPr="00FE4EF1" w:rsidRDefault="00DA35D8" w:rsidP="00274BA7">
      <w:pPr>
        <w:jc w:val="both"/>
        <w:rPr>
          <w:rFonts w:ascii="Arial" w:hAnsi="Arial" w:cs="Arial"/>
        </w:rPr>
      </w:pPr>
      <w:r w:rsidRPr="00FE4EF1">
        <w:rPr>
          <w:rFonts w:ascii="Arial" w:hAnsi="Arial" w:cs="Arial"/>
        </w:rPr>
        <w:t>Health and Wellbeing Board Support</w:t>
      </w:r>
    </w:p>
    <w:p w:rsidR="00DA35D8" w:rsidRPr="00FE4EF1" w:rsidRDefault="00DA35D8" w:rsidP="00274BA7">
      <w:pPr>
        <w:jc w:val="both"/>
        <w:rPr>
          <w:rFonts w:ascii="Arial" w:hAnsi="Arial" w:cs="Arial"/>
        </w:rPr>
      </w:pPr>
      <w:r w:rsidRPr="00FE4EF1">
        <w:rPr>
          <w:rFonts w:ascii="Arial" w:hAnsi="Arial" w:cs="Arial"/>
        </w:rPr>
        <w:t>Huyton Municipal</w:t>
      </w:r>
    </w:p>
    <w:p w:rsidR="00DA35D8" w:rsidRPr="00FE4EF1" w:rsidRDefault="00DA35D8" w:rsidP="00274BA7">
      <w:pPr>
        <w:jc w:val="both"/>
        <w:rPr>
          <w:rFonts w:ascii="Arial" w:hAnsi="Arial" w:cs="Arial"/>
        </w:rPr>
      </w:pPr>
      <w:r w:rsidRPr="00FE4EF1">
        <w:rPr>
          <w:rFonts w:ascii="Arial" w:hAnsi="Arial" w:cs="Arial"/>
        </w:rPr>
        <w:t>Archway Road,</w:t>
      </w:r>
    </w:p>
    <w:p w:rsidR="00DA35D8" w:rsidRPr="00FE4EF1" w:rsidRDefault="00DA35D8" w:rsidP="00274BA7">
      <w:pPr>
        <w:jc w:val="both"/>
        <w:rPr>
          <w:rFonts w:ascii="Arial" w:hAnsi="Arial" w:cs="Arial"/>
        </w:rPr>
      </w:pPr>
      <w:r w:rsidRPr="00FE4EF1">
        <w:rPr>
          <w:rFonts w:ascii="Arial" w:hAnsi="Arial" w:cs="Arial"/>
        </w:rPr>
        <w:t xml:space="preserve">Huyton, Knowsley, L36 9YZ </w:t>
      </w:r>
    </w:p>
    <w:p w:rsidR="00DA35D8" w:rsidRPr="00FE4EF1" w:rsidRDefault="00DA35D8" w:rsidP="00FD2D2F">
      <w:pPr>
        <w:jc w:val="both"/>
        <w:rPr>
          <w:rFonts w:ascii="Arial" w:hAnsi="Arial" w:cs="Arial"/>
        </w:rPr>
      </w:pPr>
      <w:r w:rsidRPr="00FE4EF1">
        <w:rPr>
          <w:rFonts w:ascii="Arial" w:hAnsi="Arial" w:cs="Arial"/>
        </w:rPr>
        <w:t> </w:t>
      </w:r>
    </w:p>
    <w:p w:rsidR="00DA35D8" w:rsidRPr="00FE4EF1" w:rsidRDefault="00DA35D8" w:rsidP="00274BA7">
      <w:pPr>
        <w:jc w:val="both"/>
        <w:rPr>
          <w:rFonts w:ascii="Arial" w:hAnsi="Arial" w:cs="Arial"/>
        </w:rPr>
      </w:pPr>
      <w:r w:rsidRPr="00FE4EF1">
        <w:rPr>
          <w:rFonts w:ascii="Arial" w:hAnsi="Arial" w:cs="Arial"/>
        </w:rPr>
        <w:t>Tel: 0151 443 4992</w:t>
      </w:r>
    </w:p>
    <w:p w:rsidR="00BE6A91" w:rsidRPr="00FE4EF1" w:rsidRDefault="00DA35D8" w:rsidP="00274BA7">
      <w:pPr>
        <w:jc w:val="both"/>
        <w:rPr>
          <w:rFonts w:ascii="Arial" w:hAnsi="Arial" w:cs="Arial"/>
        </w:rPr>
      </w:pPr>
      <w:r w:rsidRPr="00FE4EF1">
        <w:rPr>
          <w:rFonts w:ascii="Arial" w:hAnsi="Arial" w:cs="Arial"/>
        </w:rPr>
        <w:t xml:space="preserve">Email:  </w:t>
      </w:r>
      <w:hyperlink r:id="rId14" w:history="1">
        <w:r w:rsidR="00FE4EF1" w:rsidRPr="00366D50">
          <w:rPr>
            <w:rStyle w:val="Hyperlink"/>
            <w:rFonts w:ascii="Arial" w:hAnsi="Arial" w:cs="Arial"/>
          </w:rPr>
          <w:t>healthandwellbeing@knowsley.gov.uk</w:t>
        </w:r>
      </w:hyperlink>
      <w:r w:rsidR="00FE4EF1">
        <w:rPr>
          <w:rFonts w:ascii="Arial" w:hAnsi="Arial" w:cs="Arial"/>
        </w:rPr>
        <w:t xml:space="preserve"> </w:t>
      </w:r>
      <w:r w:rsidRPr="00FE4EF1">
        <w:rPr>
          <w:rFonts w:ascii="Arial" w:hAnsi="Arial" w:cs="Arial"/>
        </w:rPr>
        <w:t xml:space="preserve">   </w:t>
      </w:r>
    </w:p>
    <w:sectPr w:rsidR="00BE6A91" w:rsidRPr="00FE4EF1" w:rsidSect="00C72E29">
      <w:pgSz w:w="11906" w:h="16838"/>
      <w:pgMar w:top="1134" w:right="1440" w:bottom="1134"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203B" w:rsidRDefault="0090203B">
      <w:r>
        <w:separator/>
      </w:r>
    </w:p>
  </w:endnote>
  <w:endnote w:type="continuationSeparator" w:id="0">
    <w:p w:rsidR="0090203B" w:rsidRDefault="009020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7A3B" w:rsidRPr="00F429FF" w:rsidRDefault="004F7A3B">
    <w:pPr>
      <w:pStyle w:val="Footer"/>
      <w:jc w:val="center"/>
      <w:rPr>
        <w:rFonts w:ascii="Arial" w:hAnsi="Arial" w:cs="Arial"/>
        <w:sz w:val="20"/>
        <w:szCs w:val="20"/>
      </w:rPr>
    </w:pPr>
    <w:r w:rsidRPr="00F429FF">
      <w:rPr>
        <w:rFonts w:ascii="Arial" w:hAnsi="Arial" w:cs="Arial"/>
        <w:sz w:val="20"/>
        <w:szCs w:val="20"/>
      </w:rPr>
      <w:fldChar w:fldCharType="begin"/>
    </w:r>
    <w:r w:rsidRPr="00F429FF">
      <w:rPr>
        <w:rFonts w:ascii="Arial" w:hAnsi="Arial" w:cs="Arial"/>
        <w:sz w:val="20"/>
        <w:szCs w:val="20"/>
      </w:rPr>
      <w:instrText xml:space="preserve"> PAGE   \* MERGEFORMAT </w:instrText>
    </w:r>
    <w:r w:rsidRPr="00F429FF">
      <w:rPr>
        <w:rFonts w:ascii="Arial" w:hAnsi="Arial" w:cs="Arial"/>
        <w:sz w:val="20"/>
        <w:szCs w:val="20"/>
      </w:rPr>
      <w:fldChar w:fldCharType="separate"/>
    </w:r>
    <w:r w:rsidR="002C4CB5">
      <w:rPr>
        <w:rFonts w:ascii="Arial" w:hAnsi="Arial" w:cs="Arial"/>
        <w:noProof/>
        <w:sz w:val="20"/>
        <w:szCs w:val="20"/>
      </w:rPr>
      <w:t>2</w:t>
    </w:r>
    <w:r w:rsidRPr="00F429FF">
      <w:rPr>
        <w:rFonts w:ascii="Arial" w:hAnsi="Arial" w:cs="Arial"/>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203B" w:rsidRDefault="0090203B">
      <w:r>
        <w:separator/>
      </w:r>
    </w:p>
  </w:footnote>
  <w:footnote w:type="continuationSeparator" w:id="0">
    <w:p w:rsidR="0090203B" w:rsidRDefault="009020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269D" w:rsidRDefault="002C4CB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785979" o:spid="_x0000_s4098" type="#_x0000_t136" style="position:absolute;margin-left:0;margin-top:0;width:480pt;height:160.2pt;rotation:315;z-index:-251655168;mso-position-horizontal:center;mso-position-horizontal-relative:margin;mso-position-vertical:center;mso-position-vertical-relative:margin" o:allowincell="f" fillcolor="#a5a5a5 [2092]" stroked="f">
          <v:fill opacity=".5"/>
          <v:textpath style="font-family:&quot;Arial&quot;;font-size:2in"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7A3B" w:rsidRDefault="002C4CB5" w:rsidP="009C2A72">
    <w:pPr>
      <w:pStyle w:val="Header"/>
      <w:tabs>
        <w:tab w:val="clear" w:pos="4513"/>
        <w:tab w:val="clear" w:pos="9026"/>
        <w:tab w:val="left" w:pos="6915"/>
        <w:tab w:val="left" w:pos="8040"/>
      </w:tabs>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785980" o:spid="_x0000_s4099" type="#_x0000_t136" style="position:absolute;margin-left:0;margin-top:0;width:480pt;height:160.2pt;rotation:315;z-index:-251653120;mso-position-horizontal:center;mso-position-horizontal-relative:margin;mso-position-vertical:center;mso-position-vertical-relative:margin" o:allowincell="f" fillcolor="#a5a5a5 [2092]" stroked="f">
          <v:fill opacity=".5"/>
          <v:textpath style="font-family:&quot;Arial&quot;;font-size:2in" string="DRAFT"/>
          <w10:wrap anchorx="margin" anchory="margin"/>
        </v:shape>
      </w:pict>
    </w:r>
    <w:r w:rsidR="005D1A8B">
      <w:t>WORKING DRAFT VERSION 9</w:t>
    </w:r>
    <w:r w:rsidR="004F7A3B">
      <w:tab/>
    </w:r>
    <w:r w:rsidR="004F7A3B">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269D" w:rsidRDefault="002C4CB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785978" o:spid="_x0000_s4097" type="#_x0000_t136" style="position:absolute;margin-left:0;margin-top:0;width:480pt;height:160.2pt;rotation:315;z-index:-251657216;mso-position-horizontal:center;mso-position-horizontal-relative:margin;mso-position-vertical:center;mso-position-vertical-relative:margin" o:allowincell="f" fillcolor="#a5a5a5 [2092]" stroked="f">
          <v:fill opacity=".5"/>
          <v:textpath style="font-family:&quot;Arial&quot;;font-size:2in"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91B7A"/>
    <w:multiLevelType w:val="hybridMultilevel"/>
    <w:tmpl w:val="90BE5F3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A6E406A"/>
    <w:multiLevelType w:val="hybridMultilevel"/>
    <w:tmpl w:val="AFC4A83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2A9C4CE1"/>
    <w:multiLevelType w:val="hybridMultilevel"/>
    <w:tmpl w:val="22B0106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31BD5149"/>
    <w:multiLevelType w:val="hybridMultilevel"/>
    <w:tmpl w:val="FE74378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35023FD4"/>
    <w:multiLevelType w:val="hybridMultilevel"/>
    <w:tmpl w:val="B59E1D0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71D66028"/>
    <w:multiLevelType w:val="hybridMultilevel"/>
    <w:tmpl w:val="6FB4D87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723E1134"/>
    <w:multiLevelType w:val="hybridMultilevel"/>
    <w:tmpl w:val="C3A4F8F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79810B76"/>
    <w:multiLevelType w:val="hybridMultilevel"/>
    <w:tmpl w:val="17300F2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7ED80771"/>
    <w:multiLevelType w:val="hybridMultilevel"/>
    <w:tmpl w:val="B450F74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7F9A118B"/>
    <w:multiLevelType w:val="hybridMultilevel"/>
    <w:tmpl w:val="E4DE962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
  </w:num>
  <w:num w:numId="2">
    <w:abstractNumId w:val="6"/>
  </w:num>
  <w:num w:numId="3">
    <w:abstractNumId w:val="0"/>
  </w:num>
  <w:num w:numId="4">
    <w:abstractNumId w:val="2"/>
  </w:num>
  <w:num w:numId="5">
    <w:abstractNumId w:val="4"/>
  </w:num>
  <w:num w:numId="6">
    <w:abstractNumId w:val="9"/>
  </w:num>
  <w:num w:numId="7">
    <w:abstractNumId w:val="7"/>
  </w:num>
  <w:num w:numId="8">
    <w:abstractNumId w:val="3"/>
  </w:num>
  <w:num w:numId="9">
    <w:abstractNumId w:val="5"/>
  </w:num>
  <w:num w:numId="10">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defaultTabStop w:val="720"/>
  <w:doNotHyphenateCaps/>
  <w:characterSpacingControl w:val="doNotCompress"/>
  <w:doNotValidateAgainstSchema/>
  <w:doNotDemarcateInvalidXml/>
  <w:hdrShapeDefaults>
    <o:shapedefaults v:ext="edit" spidmax="4100"/>
    <o:shapelayout v:ext="edit">
      <o:idmap v:ext="edit" data="4"/>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4CD0"/>
    <w:rsid w:val="00004EE8"/>
    <w:rsid w:val="00005366"/>
    <w:rsid w:val="00007013"/>
    <w:rsid w:val="00007E2B"/>
    <w:rsid w:val="00012582"/>
    <w:rsid w:val="00013F1B"/>
    <w:rsid w:val="000149F5"/>
    <w:rsid w:val="00020BC6"/>
    <w:rsid w:val="000331FA"/>
    <w:rsid w:val="0004126D"/>
    <w:rsid w:val="00043711"/>
    <w:rsid w:val="000620F0"/>
    <w:rsid w:val="000664BA"/>
    <w:rsid w:val="000668E5"/>
    <w:rsid w:val="00072C8E"/>
    <w:rsid w:val="0008067E"/>
    <w:rsid w:val="00082D9D"/>
    <w:rsid w:val="000844FB"/>
    <w:rsid w:val="00093883"/>
    <w:rsid w:val="00095561"/>
    <w:rsid w:val="000A3B1E"/>
    <w:rsid w:val="000A7680"/>
    <w:rsid w:val="000A7F00"/>
    <w:rsid w:val="000B090B"/>
    <w:rsid w:val="000B0EAF"/>
    <w:rsid w:val="000B2749"/>
    <w:rsid w:val="000B578C"/>
    <w:rsid w:val="000C1E5C"/>
    <w:rsid w:val="000C380E"/>
    <w:rsid w:val="000C7AB3"/>
    <w:rsid w:val="000D11A3"/>
    <w:rsid w:val="000D2128"/>
    <w:rsid w:val="000D4C12"/>
    <w:rsid w:val="000E0B89"/>
    <w:rsid w:val="000E4392"/>
    <w:rsid w:val="000E5D8E"/>
    <w:rsid w:val="000E6B9A"/>
    <w:rsid w:val="000E7223"/>
    <w:rsid w:val="000E7EC7"/>
    <w:rsid w:val="000F11E7"/>
    <w:rsid w:val="000F2EBA"/>
    <w:rsid w:val="000F3409"/>
    <w:rsid w:val="000F578D"/>
    <w:rsid w:val="000F5E02"/>
    <w:rsid w:val="001074F3"/>
    <w:rsid w:val="00112A36"/>
    <w:rsid w:val="00112C5D"/>
    <w:rsid w:val="0011435E"/>
    <w:rsid w:val="001156EA"/>
    <w:rsid w:val="00116C9F"/>
    <w:rsid w:val="00122B3D"/>
    <w:rsid w:val="00125F38"/>
    <w:rsid w:val="00130C7F"/>
    <w:rsid w:val="00130DA8"/>
    <w:rsid w:val="001429E3"/>
    <w:rsid w:val="0015133F"/>
    <w:rsid w:val="001533D1"/>
    <w:rsid w:val="00157B5C"/>
    <w:rsid w:val="00161C4F"/>
    <w:rsid w:val="00170685"/>
    <w:rsid w:val="00171464"/>
    <w:rsid w:val="001734E2"/>
    <w:rsid w:val="0018065B"/>
    <w:rsid w:val="00191F1D"/>
    <w:rsid w:val="00194112"/>
    <w:rsid w:val="001A0F9F"/>
    <w:rsid w:val="001A1777"/>
    <w:rsid w:val="001A5728"/>
    <w:rsid w:val="001B087E"/>
    <w:rsid w:val="001B1513"/>
    <w:rsid w:val="001C1EFB"/>
    <w:rsid w:val="001C35AE"/>
    <w:rsid w:val="001C3FC9"/>
    <w:rsid w:val="001C4509"/>
    <w:rsid w:val="001C647C"/>
    <w:rsid w:val="001C7788"/>
    <w:rsid w:val="001C7CCE"/>
    <w:rsid w:val="001D0FF6"/>
    <w:rsid w:val="001E68F8"/>
    <w:rsid w:val="001F7727"/>
    <w:rsid w:val="002135EF"/>
    <w:rsid w:val="00213DBF"/>
    <w:rsid w:val="00214A97"/>
    <w:rsid w:val="00222F82"/>
    <w:rsid w:val="0023422E"/>
    <w:rsid w:val="00236121"/>
    <w:rsid w:val="002461A2"/>
    <w:rsid w:val="00255338"/>
    <w:rsid w:val="00264BE8"/>
    <w:rsid w:val="00267059"/>
    <w:rsid w:val="0027277F"/>
    <w:rsid w:val="00274BA7"/>
    <w:rsid w:val="00285529"/>
    <w:rsid w:val="002A2929"/>
    <w:rsid w:val="002A3B78"/>
    <w:rsid w:val="002A58C9"/>
    <w:rsid w:val="002B39CF"/>
    <w:rsid w:val="002B4247"/>
    <w:rsid w:val="002B5DE2"/>
    <w:rsid w:val="002C236F"/>
    <w:rsid w:val="002C4CB5"/>
    <w:rsid w:val="002C75BD"/>
    <w:rsid w:val="002C7E1C"/>
    <w:rsid w:val="002D6C40"/>
    <w:rsid w:val="002F551D"/>
    <w:rsid w:val="002F5CAC"/>
    <w:rsid w:val="002F63CA"/>
    <w:rsid w:val="002F702C"/>
    <w:rsid w:val="00322255"/>
    <w:rsid w:val="00325D69"/>
    <w:rsid w:val="0032791F"/>
    <w:rsid w:val="00335C10"/>
    <w:rsid w:val="0034425E"/>
    <w:rsid w:val="003537CF"/>
    <w:rsid w:val="003542ED"/>
    <w:rsid w:val="00356097"/>
    <w:rsid w:val="003669AA"/>
    <w:rsid w:val="00376178"/>
    <w:rsid w:val="00382967"/>
    <w:rsid w:val="00383B73"/>
    <w:rsid w:val="00387526"/>
    <w:rsid w:val="003920B4"/>
    <w:rsid w:val="00396465"/>
    <w:rsid w:val="003A35AD"/>
    <w:rsid w:val="003B0F29"/>
    <w:rsid w:val="003B60B3"/>
    <w:rsid w:val="003C1718"/>
    <w:rsid w:val="003D2302"/>
    <w:rsid w:val="003D3EF3"/>
    <w:rsid w:val="003D6704"/>
    <w:rsid w:val="003D676F"/>
    <w:rsid w:val="003E6041"/>
    <w:rsid w:val="003F70BB"/>
    <w:rsid w:val="00403DFF"/>
    <w:rsid w:val="00410379"/>
    <w:rsid w:val="00413419"/>
    <w:rsid w:val="004173A9"/>
    <w:rsid w:val="00417ABB"/>
    <w:rsid w:val="00423590"/>
    <w:rsid w:val="00425713"/>
    <w:rsid w:val="00435606"/>
    <w:rsid w:val="00437187"/>
    <w:rsid w:val="00457AC2"/>
    <w:rsid w:val="0046167C"/>
    <w:rsid w:val="0046267C"/>
    <w:rsid w:val="004722CF"/>
    <w:rsid w:val="00472C8C"/>
    <w:rsid w:val="00473885"/>
    <w:rsid w:val="0048675E"/>
    <w:rsid w:val="00496B97"/>
    <w:rsid w:val="004B2146"/>
    <w:rsid w:val="004B6FC5"/>
    <w:rsid w:val="004C2E59"/>
    <w:rsid w:val="004C68FD"/>
    <w:rsid w:val="004D1E45"/>
    <w:rsid w:val="004D29DD"/>
    <w:rsid w:val="004D3615"/>
    <w:rsid w:val="004D3F11"/>
    <w:rsid w:val="004D47C9"/>
    <w:rsid w:val="004D6064"/>
    <w:rsid w:val="004E05ED"/>
    <w:rsid w:val="004E2171"/>
    <w:rsid w:val="004E6A4F"/>
    <w:rsid w:val="004F2946"/>
    <w:rsid w:val="004F4C30"/>
    <w:rsid w:val="004F7A3B"/>
    <w:rsid w:val="00500490"/>
    <w:rsid w:val="00502B91"/>
    <w:rsid w:val="0050416F"/>
    <w:rsid w:val="005056A5"/>
    <w:rsid w:val="00505F5D"/>
    <w:rsid w:val="005073B1"/>
    <w:rsid w:val="00512833"/>
    <w:rsid w:val="005176C3"/>
    <w:rsid w:val="00522B48"/>
    <w:rsid w:val="00522E47"/>
    <w:rsid w:val="00527A41"/>
    <w:rsid w:val="005336DC"/>
    <w:rsid w:val="00550EB6"/>
    <w:rsid w:val="0055181F"/>
    <w:rsid w:val="005525CD"/>
    <w:rsid w:val="005553C1"/>
    <w:rsid w:val="00555C92"/>
    <w:rsid w:val="00555EB0"/>
    <w:rsid w:val="00562919"/>
    <w:rsid w:val="00565F52"/>
    <w:rsid w:val="00565FEB"/>
    <w:rsid w:val="00566745"/>
    <w:rsid w:val="00566BEC"/>
    <w:rsid w:val="00566E24"/>
    <w:rsid w:val="00567109"/>
    <w:rsid w:val="00570179"/>
    <w:rsid w:val="00572EB3"/>
    <w:rsid w:val="00573E4B"/>
    <w:rsid w:val="005842DF"/>
    <w:rsid w:val="00592831"/>
    <w:rsid w:val="00595173"/>
    <w:rsid w:val="00595D19"/>
    <w:rsid w:val="005961FF"/>
    <w:rsid w:val="005A0261"/>
    <w:rsid w:val="005A5A01"/>
    <w:rsid w:val="005B06C8"/>
    <w:rsid w:val="005B3661"/>
    <w:rsid w:val="005C0EA8"/>
    <w:rsid w:val="005C51F2"/>
    <w:rsid w:val="005C7BA0"/>
    <w:rsid w:val="005D0BCB"/>
    <w:rsid w:val="005D0E11"/>
    <w:rsid w:val="005D1A8B"/>
    <w:rsid w:val="005D6B57"/>
    <w:rsid w:val="005D7C87"/>
    <w:rsid w:val="005E669E"/>
    <w:rsid w:val="00600DC3"/>
    <w:rsid w:val="006044AA"/>
    <w:rsid w:val="00607F5B"/>
    <w:rsid w:val="00610633"/>
    <w:rsid w:val="0061127C"/>
    <w:rsid w:val="00612E47"/>
    <w:rsid w:val="006157EE"/>
    <w:rsid w:val="00621382"/>
    <w:rsid w:val="00623F93"/>
    <w:rsid w:val="006261EE"/>
    <w:rsid w:val="00630D07"/>
    <w:rsid w:val="006321A1"/>
    <w:rsid w:val="00634D50"/>
    <w:rsid w:val="00645A1A"/>
    <w:rsid w:val="00645D8A"/>
    <w:rsid w:val="00651101"/>
    <w:rsid w:val="006515E6"/>
    <w:rsid w:val="0065463E"/>
    <w:rsid w:val="00655337"/>
    <w:rsid w:val="006577BA"/>
    <w:rsid w:val="00666126"/>
    <w:rsid w:val="00666A68"/>
    <w:rsid w:val="006673FA"/>
    <w:rsid w:val="00667678"/>
    <w:rsid w:val="00667AAE"/>
    <w:rsid w:val="00671D54"/>
    <w:rsid w:val="006722DF"/>
    <w:rsid w:val="00674610"/>
    <w:rsid w:val="006762C3"/>
    <w:rsid w:val="00684C78"/>
    <w:rsid w:val="006919AC"/>
    <w:rsid w:val="006944EA"/>
    <w:rsid w:val="006A0E71"/>
    <w:rsid w:val="006A1F08"/>
    <w:rsid w:val="006A5168"/>
    <w:rsid w:val="006B3AFE"/>
    <w:rsid w:val="006B5AD8"/>
    <w:rsid w:val="006C023D"/>
    <w:rsid w:val="006C1319"/>
    <w:rsid w:val="006D3DBB"/>
    <w:rsid w:val="006D65E0"/>
    <w:rsid w:val="006E594F"/>
    <w:rsid w:val="006E7BF7"/>
    <w:rsid w:val="006F2A8F"/>
    <w:rsid w:val="006F34BA"/>
    <w:rsid w:val="006F3C3E"/>
    <w:rsid w:val="006F407E"/>
    <w:rsid w:val="006F651C"/>
    <w:rsid w:val="006F67F1"/>
    <w:rsid w:val="00711F62"/>
    <w:rsid w:val="00712EB4"/>
    <w:rsid w:val="0071536E"/>
    <w:rsid w:val="00715F81"/>
    <w:rsid w:val="00720586"/>
    <w:rsid w:val="00721405"/>
    <w:rsid w:val="007278FF"/>
    <w:rsid w:val="007305DC"/>
    <w:rsid w:val="007348F3"/>
    <w:rsid w:val="00734D62"/>
    <w:rsid w:val="0073504F"/>
    <w:rsid w:val="0073606F"/>
    <w:rsid w:val="00737F44"/>
    <w:rsid w:val="007422CF"/>
    <w:rsid w:val="00745272"/>
    <w:rsid w:val="00762E4E"/>
    <w:rsid w:val="00764086"/>
    <w:rsid w:val="0076524C"/>
    <w:rsid w:val="00765F35"/>
    <w:rsid w:val="00770FD7"/>
    <w:rsid w:val="007778C6"/>
    <w:rsid w:val="007810D0"/>
    <w:rsid w:val="00781CA5"/>
    <w:rsid w:val="0078246C"/>
    <w:rsid w:val="00784233"/>
    <w:rsid w:val="007857C8"/>
    <w:rsid w:val="007949F7"/>
    <w:rsid w:val="00795209"/>
    <w:rsid w:val="007B2C8C"/>
    <w:rsid w:val="007B5317"/>
    <w:rsid w:val="007B6174"/>
    <w:rsid w:val="007C5E00"/>
    <w:rsid w:val="007D2F3E"/>
    <w:rsid w:val="007D30F7"/>
    <w:rsid w:val="007D3E33"/>
    <w:rsid w:val="007D7A3E"/>
    <w:rsid w:val="007E50A1"/>
    <w:rsid w:val="007E5581"/>
    <w:rsid w:val="007E5657"/>
    <w:rsid w:val="00801620"/>
    <w:rsid w:val="0080556B"/>
    <w:rsid w:val="0081661F"/>
    <w:rsid w:val="00817A8C"/>
    <w:rsid w:val="00833AD0"/>
    <w:rsid w:val="008544A6"/>
    <w:rsid w:val="00861164"/>
    <w:rsid w:val="00871DB4"/>
    <w:rsid w:val="0088182F"/>
    <w:rsid w:val="00882864"/>
    <w:rsid w:val="00894E53"/>
    <w:rsid w:val="00895DDA"/>
    <w:rsid w:val="00896EDC"/>
    <w:rsid w:val="008B0920"/>
    <w:rsid w:val="008B2FEE"/>
    <w:rsid w:val="008B5A8D"/>
    <w:rsid w:val="008B7DBF"/>
    <w:rsid w:val="008E16D9"/>
    <w:rsid w:val="008E1DDF"/>
    <w:rsid w:val="008E2E71"/>
    <w:rsid w:val="008E3194"/>
    <w:rsid w:val="008E5550"/>
    <w:rsid w:val="008E5DA9"/>
    <w:rsid w:val="008E632C"/>
    <w:rsid w:val="008E6CA7"/>
    <w:rsid w:val="008E766D"/>
    <w:rsid w:val="008E7E40"/>
    <w:rsid w:val="008F64DC"/>
    <w:rsid w:val="0090127F"/>
    <w:rsid w:val="0090203B"/>
    <w:rsid w:val="00902C30"/>
    <w:rsid w:val="009054C1"/>
    <w:rsid w:val="0090709A"/>
    <w:rsid w:val="009101AC"/>
    <w:rsid w:val="00917F10"/>
    <w:rsid w:val="00922771"/>
    <w:rsid w:val="00922A32"/>
    <w:rsid w:val="00930A19"/>
    <w:rsid w:val="00934FFD"/>
    <w:rsid w:val="00935605"/>
    <w:rsid w:val="00935D5F"/>
    <w:rsid w:val="00941A44"/>
    <w:rsid w:val="009440D6"/>
    <w:rsid w:val="00946AF0"/>
    <w:rsid w:val="009525A2"/>
    <w:rsid w:val="0095494D"/>
    <w:rsid w:val="009554FE"/>
    <w:rsid w:val="0096018D"/>
    <w:rsid w:val="00961980"/>
    <w:rsid w:val="00962060"/>
    <w:rsid w:val="009631DB"/>
    <w:rsid w:val="00963610"/>
    <w:rsid w:val="0096525B"/>
    <w:rsid w:val="0096732A"/>
    <w:rsid w:val="009707C4"/>
    <w:rsid w:val="00970A85"/>
    <w:rsid w:val="00977AF5"/>
    <w:rsid w:val="00984670"/>
    <w:rsid w:val="00985D63"/>
    <w:rsid w:val="00995D99"/>
    <w:rsid w:val="009B1E2B"/>
    <w:rsid w:val="009B1F40"/>
    <w:rsid w:val="009C2A72"/>
    <w:rsid w:val="009C5BAA"/>
    <w:rsid w:val="009C6F81"/>
    <w:rsid w:val="009C7379"/>
    <w:rsid w:val="009D1D14"/>
    <w:rsid w:val="009D2010"/>
    <w:rsid w:val="009D21D8"/>
    <w:rsid w:val="009D265A"/>
    <w:rsid w:val="009E042F"/>
    <w:rsid w:val="009E78CA"/>
    <w:rsid w:val="009E7B7D"/>
    <w:rsid w:val="009F171A"/>
    <w:rsid w:val="009F5C6E"/>
    <w:rsid w:val="00A00A0D"/>
    <w:rsid w:val="00A051FB"/>
    <w:rsid w:val="00A05584"/>
    <w:rsid w:val="00A07152"/>
    <w:rsid w:val="00A24534"/>
    <w:rsid w:val="00A2727E"/>
    <w:rsid w:val="00A27EC7"/>
    <w:rsid w:val="00A31458"/>
    <w:rsid w:val="00A318D0"/>
    <w:rsid w:val="00A33BD7"/>
    <w:rsid w:val="00A378B6"/>
    <w:rsid w:val="00A52367"/>
    <w:rsid w:val="00A524EC"/>
    <w:rsid w:val="00A52699"/>
    <w:rsid w:val="00A53AA1"/>
    <w:rsid w:val="00A554C1"/>
    <w:rsid w:val="00A70247"/>
    <w:rsid w:val="00A766E0"/>
    <w:rsid w:val="00AA3E23"/>
    <w:rsid w:val="00AB52F5"/>
    <w:rsid w:val="00AC12C4"/>
    <w:rsid w:val="00AC61FD"/>
    <w:rsid w:val="00AD1B63"/>
    <w:rsid w:val="00AD2F53"/>
    <w:rsid w:val="00AD635B"/>
    <w:rsid w:val="00AE0682"/>
    <w:rsid w:val="00AE4C39"/>
    <w:rsid w:val="00AF2626"/>
    <w:rsid w:val="00AF51BF"/>
    <w:rsid w:val="00AF774F"/>
    <w:rsid w:val="00B01C25"/>
    <w:rsid w:val="00B02797"/>
    <w:rsid w:val="00B0539A"/>
    <w:rsid w:val="00B05D07"/>
    <w:rsid w:val="00B14C06"/>
    <w:rsid w:val="00B2515D"/>
    <w:rsid w:val="00B36E13"/>
    <w:rsid w:val="00B376B3"/>
    <w:rsid w:val="00B53C55"/>
    <w:rsid w:val="00B568E9"/>
    <w:rsid w:val="00B641FB"/>
    <w:rsid w:val="00B647F2"/>
    <w:rsid w:val="00B6492F"/>
    <w:rsid w:val="00B64CD0"/>
    <w:rsid w:val="00B72DE2"/>
    <w:rsid w:val="00B73D99"/>
    <w:rsid w:val="00B8178A"/>
    <w:rsid w:val="00B86CDB"/>
    <w:rsid w:val="00B93562"/>
    <w:rsid w:val="00B95C28"/>
    <w:rsid w:val="00BA401B"/>
    <w:rsid w:val="00BA409A"/>
    <w:rsid w:val="00BA649A"/>
    <w:rsid w:val="00BB37E2"/>
    <w:rsid w:val="00BB3E6C"/>
    <w:rsid w:val="00BC03EB"/>
    <w:rsid w:val="00BC43B4"/>
    <w:rsid w:val="00BD5B33"/>
    <w:rsid w:val="00BD7B76"/>
    <w:rsid w:val="00BE0C8D"/>
    <w:rsid w:val="00BE6A91"/>
    <w:rsid w:val="00BE7BBD"/>
    <w:rsid w:val="00BF01F7"/>
    <w:rsid w:val="00BF25A1"/>
    <w:rsid w:val="00BF3077"/>
    <w:rsid w:val="00BF4E69"/>
    <w:rsid w:val="00C00585"/>
    <w:rsid w:val="00C06A62"/>
    <w:rsid w:val="00C11DFD"/>
    <w:rsid w:val="00C2180E"/>
    <w:rsid w:val="00C229FE"/>
    <w:rsid w:val="00C2495B"/>
    <w:rsid w:val="00C2763A"/>
    <w:rsid w:val="00C318B6"/>
    <w:rsid w:val="00C35550"/>
    <w:rsid w:val="00C37209"/>
    <w:rsid w:val="00C40ECC"/>
    <w:rsid w:val="00C43821"/>
    <w:rsid w:val="00C535D6"/>
    <w:rsid w:val="00C6269D"/>
    <w:rsid w:val="00C6688F"/>
    <w:rsid w:val="00C67C65"/>
    <w:rsid w:val="00C711B6"/>
    <w:rsid w:val="00C72E29"/>
    <w:rsid w:val="00C75FC7"/>
    <w:rsid w:val="00C9081F"/>
    <w:rsid w:val="00C926B9"/>
    <w:rsid w:val="00CA0052"/>
    <w:rsid w:val="00CA3539"/>
    <w:rsid w:val="00CA4643"/>
    <w:rsid w:val="00CB0A15"/>
    <w:rsid w:val="00CB0CC2"/>
    <w:rsid w:val="00CB55BE"/>
    <w:rsid w:val="00CC7A6E"/>
    <w:rsid w:val="00CD4E9C"/>
    <w:rsid w:val="00CD569E"/>
    <w:rsid w:val="00CE1EE2"/>
    <w:rsid w:val="00CE394C"/>
    <w:rsid w:val="00CF0A49"/>
    <w:rsid w:val="00CF1245"/>
    <w:rsid w:val="00D12F98"/>
    <w:rsid w:val="00D13989"/>
    <w:rsid w:val="00D13B71"/>
    <w:rsid w:val="00D2370F"/>
    <w:rsid w:val="00D34FFE"/>
    <w:rsid w:val="00D45283"/>
    <w:rsid w:val="00D46C69"/>
    <w:rsid w:val="00D50275"/>
    <w:rsid w:val="00D55A62"/>
    <w:rsid w:val="00D577DC"/>
    <w:rsid w:val="00D60B9D"/>
    <w:rsid w:val="00D61F45"/>
    <w:rsid w:val="00D6545C"/>
    <w:rsid w:val="00D66AD2"/>
    <w:rsid w:val="00D7014C"/>
    <w:rsid w:val="00D7068F"/>
    <w:rsid w:val="00D73DE9"/>
    <w:rsid w:val="00D75DA4"/>
    <w:rsid w:val="00DA348F"/>
    <w:rsid w:val="00DA35D8"/>
    <w:rsid w:val="00DA59CF"/>
    <w:rsid w:val="00DB44E8"/>
    <w:rsid w:val="00DC548C"/>
    <w:rsid w:val="00DC67BD"/>
    <w:rsid w:val="00DC7CBD"/>
    <w:rsid w:val="00DC7DD9"/>
    <w:rsid w:val="00DE0D54"/>
    <w:rsid w:val="00DF6415"/>
    <w:rsid w:val="00E224B7"/>
    <w:rsid w:val="00E2325E"/>
    <w:rsid w:val="00E254CB"/>
    <w:rsid w:val="00E26C89"/>
    <w:rsid w:val="00E32B68"/>
    <w:rsid w:val="00E34930"/>
    <w:rsid w:val="00E35BE5"/>
    <w:rsid w:val="00E4338D"/>
    <w:rsid w:val="00E444D7"/>
    <w:rsid w:val="00E46B54"/>
    <w:rsid w:val="00E51CD3"/>
    <w:rsid w:val="00E51F6D"/>
    <w:rsid w:val="00E5386D"/>
    <w:rsid w:val="00E53C2B"/>
    <w:rsid w:val="00E53EB7"/>
    <w:rsid w:val="00E60054"/>
    <w:rsid w:val="00E61A86"/>
    <w:rsid w:val="00E65842"/>
    <w:rsid w:val="00E66929"/>
    <w:rsid w:val="00E70556"/>
    <w:rsid w:val="00E71388"/>
    <w:rsid w:val="00E748FF"/>
    <w:rsid w:val="00E762C2"/>
    <w:rsid w:val="00E76792"/>
    <w:rsid w:val="00E7713B"/>
    <w:rsid w:val="00E86093"/>
    <w:rsid w:val="00E91C9E"/>
    <w:rsid w:val="00E95568"/>
    <w:rsid w:val="00EA498A"/>
    <w:rsid w:val="00EB6AFB"/>
    <w:rsid w:val="00EB73A5"/>
    <w:rsid w:val="00EC1BCD"/>
    <w:rsid w:val="00EC5C1B"/>
    <w:rsid w:val="00EC5D6C"/>
    <w:rsid w:val="00EC7545"/>
    <w:rsid w:val="00ED02F1"/>
    <w:rsid w:val="00ED2BE9"/>
    <w:rsid w:val="00ED3FD0"/>
    <w:rsid w:val="00EE035A"/>
    <w:rsid w:val="00EE1006"/>
    <w:rsid w:val="00EF49FA"/>
    <w:rsid w:val="00F01178"/>
    <w:rsid w:val="00F01DEB"/>
    <w:rsid w:val="00F06798"/>
    <w:rsid w:val="00F07508"/>
    <w:rsid w:val="00F10910"/>
    <w:rsid w:val="00F11DAC"/>
    <w:rsid w:val="00F129A3"/>
    <w:rsid w:val="00F1301C"/>
    <w:rsid w:val="00F167F7"/>
    <w:rsid w:val="00F16E32"/>
    <w:rsid w:val="00F224C0"/>
    <w:rsid w:val="00F27568"/>
    <w:rsid w:val="00F3026B"/>
    <w:rsid w:val="00F35268"/>
    <w:rsid w:val="00F35E71"/>
    <w:rsid w:val="00F41358"/>
    <w:rsid w:val="00F429FF"/>
    <w:rsid w:val="00F435EC"/>
    <w:rsid w:val="00F4653C"/>
    <w:rsid w:val="00F535ED"/>
    <w:rsid w:val="00F60337"/>
    <w:rsid w:val="00F6113F"/>
    <w:rsid w:val="00F73AD7"/>
    <w:rsid w:val="00F8163B"/>
    <w:rsid w:val="00F81787"/>
    <w:rsid w:val="00F834B1"/>
    <w:rsid w:val="00F85D78"/>
    <w:rsid w:val="00F878D4"/>
    <w:rsid w:val="00F8794C"/>
    <w:rsid w:val="00F95516"/>
    <w:rsid w:val="00FB3242"/>
    <w:rsid w:val="00FB4480"/>
    <w:rsid w:val="00FC3A26"/>
    <w:rsid w:val="00FC7556"/>
    <w:rsid w:val="00FD2D2F"/>
    <w:rsid w:val="00FD4E4B"/>
    <w:rsid w:val="00FD544F"/>
    <w:rsid w:val="00FD7199"/>
    <w:rsid w:val="00FE4A99"/>
    <w:rsid w:val="00FE4EF1"/>
    <w:rsid w:val="00FE5EDA"/>
    <w:rsid w:val="00FE6CFF"/>
    <w:rsid w:val="00FE6D2B"/>
    <w:rsid w:val="00FF76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100"/>
    <o:shapelayout v:ext="edit">
      <o:idmap v:ext="edit" data="1"/>
    </o:shapelayout>
  </w:shapeDefaults>
  <w:decimalSymbol w:val="."/>
  <w:listSeparator w:val=","/>
  <w15:docId w15:val="{0494BA67-AF37-49CC-9F90-06AD9DC18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2"/>
        <w:szCs w:val="22"/>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22"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3F93"/>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Quote">
    <w:name w:val="Quote"/>
    <w:basedOn w:val="Normal"/>
    <w:next w:val="Normal"/>
    <w:link w:val="QuoteChar"/>
    <w:uiPriority w:val="99"/>
    <w:qFormat/>
    <w:rsid w:val="0071536E"/>
    <w:rPr>
      <w:i/>
      <w:iCs/>
      <w:color w:val="000000"/>
    </w:rPr>
  </w:style>
  <w:style w:type="character" w:customStyle="1" w:styleId="QuoteChar">
    <w:name w:val="Quote Char"/>
    <w:basedOn w:val="DefaultParagraphFont"/>
    <w:link w:val="Quote"/>
    <w:uiPriority w:val="99"/>
    <w:locked/>
    <w:rsid w:val="0071536E"/>
    <w:rPr>
      <w:rFonts w:ascii="Times New Roman" w:hAnsi="Times New Roman" w:cs="Times New Roman"/>
      <w:i/>
      <w:iCs/>
      <w:color w:val="000000"/>
      <w:sz w:val="24"/>
      <w:szCs w:val="24"/>
    </w:rPr>
  </w:style>
  <w:style w:type="character" w:styleId="CommentReference">
    <w:name w:val="annotation reference"/>
    <w:basedOn w:val="DefaultParagraphFont"/>
    <w:uiPriority w:val="99"/>
    <w:rsid w:val="0071536E"/>
    <w:rPr>
      <w:rFonts w:ascii="Times New Roman" w:hAnsi="Times New Roman" w:cs="Times New Roman"/>
      <w:sz w:val="16"/>
      <w:szCs w:val="16"/>
    </w:rPr>
  </w:style>
  <w:style w:type="paragraph" w:styleId="CommentText">
    <w:name w:val="annotation text"/>
    <w:basedOn w:val="Normal"/>
    <w:link w:val="CommentTextChar"/>
    <w:uiPriority w:val="99"/>
    <w:rsid w:val="0071536E"/>
    <w:rPr>
      <w:sz w:val="20"/>
      <w:szCs w:val="20"/>
    </w:rPr>
  </w:style>
  <w:style w:type="character" w:customStyle="1" w:styleId="CommentTextChar">
    <w:name w:val="Comment Text Char"/>
    <w:basedOn w:val="DefaultParagraphFont"/>
    <w:link w:val="CommentText"/>
    <w:uiPriority w:val="99"/>
    <w:locked/>
    <w:rsid w:val="0071536E"/>
    <w:rPr>
      <w:rFonts w:ascii="Times New Roman" w:hAnsi="Times New Roman" w:cs="Times New Roman"/>
    </w:rPr>
  </w:style>
  <w:style w:type="paragraph" w:styleId="FootnoteText">
    <w:name w:val="footnote text"/>
    <w:basedOn w:val="Normal"/>
    <w:link w:val="FootnoteTextChar"/>
    <w:uiPriority w:val="99"/>
    <w:rsid w:val="0071536E"/>
    <w:rPr>
      <w:sz w:val="20"/>
      <w:szCs w:val="20"/>
    </w:rPr>
  </w:style>
  <w:style w:type="character" w:customStyle="1" w:styleId="FootnoteTextChar">
    <w:name w:val="Footnote Text Char"/>
    <w:basedOn w:val="DefaultParagraphFont"/>
    <w:link w:val="FootnoteText"/>
    <w:uiPriority w:val="99"/>
    <w:locked/>
    <w:rsid w:val="0071536E"/>
    <w:rPr>
      <w:rFonts w:ascii="Times New Roman" w:hAnsi="Times New Roman" w:cs="Times New Roman"/>
    </w:rPr>
  </w:style>
  <w:style w:type="character" w:styleId="FootnoteReference">
    <w:name w:val="footnote reference"/>
    <w:basedOn w:val="DefaultParagraphFont"/>
    <w:uiPriority w:val="99"/>
    <w:rsid w:val="0071536E"/>
    <w:rPr>
      <w:rFonts w:ascii="Times New Roman" w:hAnsi="Times New Roman" w:cs="Times New Roman"/>
      <w:vertAlign w:val="superscript"/>
    </w:rPr>
  </w:style>
  <w:style w:type="paragraph" w:styleId="BalloonText">
    <w:name w:val="Balloon Text"/>
    <w:basedOn w:val="Normal"/>
    <w:link w:val="BalloonTextChar"/>
    <w:uiPriority w:val="99"/>
    <w:rsid w:val="0071536E"/>
    <w:rPr>
      <w:rFonts w:ascii="Tahoma" w:hAnsi="Tahoma" w:cs="Tahoma"/>
      <w:sz w:val="16"/>
      <w:szCs w:val="16"/>
    </w:rPr>
  </w:style>
  <w:style w:type="character" w:customStyle="1" w:styleId="BalloonTextChar">
    <w:name w:val="Balloon Text Char"/>
    <w:basedOn w:val="DefaultParagraphFont"/>
    <w:link w:val="BalloonText"/>
    <w:uiPriority w:val="99"/>
    <w:locked/>
    <w:rsid w:val="0071536E"/>
    <w:rPr>
      <w:rFonts w:ascii="Tahoma" w:hAnsi="Tahoma" w:cs="Tahoma"/>
      <w:sz w:val="16"/>
      <w:szCs w:val="16"/>
    </w:rPr>
  </w:style>
  <w:style w:type="paragraph" w:styleId="ListParagraph">
    <w:name w:val="List Paragraph"/>
    <w:basedOn w:val="Normal"/>
    <w:uiPriority w:val="34"/>
    <w:qFormat/>
    <w:rsid w:val="0071536E"/>
    <w:pPr>
      <w:ind w:left="720"/>
    </w:pPr>
  </w:style>
  <w:style w:type="paragraph" w:styleId="CommentSubject">
    <w:name w:val="annotation subject"/>
    <w:basedOn w:val="CommentText"/>
    <w:next w:val="CommentText"/>
    <w:link w:val="CommentSubjectChar"/>
    <w:uiPriority w:val="99"/>
    <w:rsid w:val="0071536E"/>
    <w:rPr>
      <w:b/>
      <w:bCs/>
    </w:rPr>
  </w:style>
  <w:style w:type="character" w:customStyle="1" w:styleId="CommentSubjectChar">
    <w:name w:val="Comment Subject Char"/>
    <w:basedOn w:val="CommentTextChar"/>
    <w:link w:val="CommentSubject"/>
    <w:uiPriority w:val="99"/>
    <w:locked/>
    <w:rsid w:val="0071536E"/>
    <w:rPr>
      <w:rFonts w:ascii="Times New Roman" w:hAnsi="Times New Roman" w:cs="Times New Roman"/>
      <w:b/>
      <w:bCs/>
    </w:rPr>
  </w:style>
  <w:style w:type="paragraph" w:styleId="Header">
    <w:name w:val="header"/>
    <w:basedOn w:val="Normal"/>
    <w:link w:val="HeaderChar"/>
    <w:uiPriority w:val="99"/>
    <w:rsid w:val="0071536E"/>
    <w:pPr>
      <w:tabs>
        <w:tab w:val="center" w:pos="4513"/>
        <w:tab w:val="right" w:pos="9026"/>
      </w:tabs>
    </w:pPr>
  </w:style>
  <w:style w:type="character" w:customStyle="1" w:styleId="HeaderChar">
    <w:name w:val="Header Char"/>
    <w:basedOn w:val="DefaultParagraphFont"/>
    <w:link w:val="Header"/>
    <w:uiPriority w:val="99"/>
    <w:locked/>
    <w:rsid w:val="0071536E"/>
    <w:rPr>
      <w:rFonts w:ascii="Times New Roman" w:hAnsi="Times New Roman" w:cs="Times New Roman"/>
      <w:sz w:val="24"/>
      <w:szCs w:val="24"/>
    </w:rPr>
  </w:style>
  <w:style w:type="paragraph" w:styleId="Footer">
    <w:name w:val="footer"/>
    <w:basedOn w:val="Normal"/>
    <w:link w:val="FooterChar"/>
    <w:uiPriority w:val="99"/>
    <w:rsid w:val="0071536E"/>
    <w:pPr>
      <w:tabs>
        <w:tab w:val="center" w:pos="4513"/>
        <w:tab w:val="right" w:pos="9026"/>
      </w:tabs>
    </w:pPr>
  </w:style>
  <w:style w:type="character" w:customStyle="1" w:styleId="FooterChar">
    <w:name w:val="Footer Char"/>
    <w:basedOn w:val="DefaultParagraphFont"/>
    <w:link w:val="Footer"/>
    <w:uiPriority w:val="99"/>
    <w:locked/>
    <w:rsid w:val="0071536E"/>
    <w:rPr>
      <w:rFonts w:ascii="Times New Roman" w:hAnsi="Times New Roman" w:cs="Times New Roman"/>
      <w:sz w:val="24"/>
      <w:szCs w:val="24"/>
    </w:rPr>
  </w:style>
  <w:style w:type="character" w:styleId="Hyperlink">
    <w:name w:val="Hyperlink"/>
    <w:basedOn w:val="DefaultParagraphFont"/>
    <w:uiPriority w:val="99"/>
    <w:rsid w:val="0071536E"/>
    <w:rPr>
      <w:rFonts w:ascii="Times New Roman" w:hAnsi="Times New Roman" w:cs="Times New Roman"/>
      <w:color w:val="0000FF"/>
      <w:u w:val="single"/>
    </w:rPr>
  </w:style>
  <w:style w:type="paragraph" w:styleId="BodyText">
    <w:name w:val="Body Text"/>
    <w:basedOn w:val="Normal"/>
    <w:link w:val="BodyTextChar"/>
    <w:uiPriority w:val="99"/>
    <w:rsid w:val="0071536E"/>
    <w:pPr>
      <w:jc w:val="center"/>
    </w:pPr>
    <w:rPr>
      <w:rFonts w:ascii="Arial" w:hAnsi="Arial" w:cs="Arial"/>
      <w:lang w:eastAsia="en-US"/>
    </w:rPr>
  </w:style>
  <w:style w:type="character" w:customStyle="1" w:styleId="BodyTextChar">
    <w:name w:val="Body Text Char"/>
    <w:basedOn w:val="DefaultParagraphFont"/>
    <w:link w:val="BodyText"/>
    <w:uiPriority w:val="99"/>
    <w:locked/>
    <w:rsid w:val="0071536E"/>
    <w:rPr>
      <w:rFonts w:ascii="Times New Roman" w:hAnsi="Times New Roman" w:cs="Times New Roman"/>
      <w:sz w:val="24"/>
      <w:szCs w:val="24"/>
    </w:rPr>
  </w:style>
  <w:style w:type="character" w:customStyle="1" w:styleId="StyleArial12ptBold">
    <w:name w:val="Style Arial 12 pt Bold"/>
    <w:uiPriority w:val="99"/>
    <w:rsid w:val="0071536E"/>
    <w:rPr>
      <w:rFonts w:ascii="Arial" w:hAnsi="Arial"/>
      <w:b/>
      <w:sz w:val="24"/>
    </w:rPr>
  </w:style>
  <w:style w:type="paragraph" w:styleId="BodyText2">
    <w:name w:val="Body Text 2"/>
    <w:basedOn w:val="Normal"/>
    <w:link w:val="BodyText2Char"/>
    <w:uiPriority w:val="99"/>
    <w:rsid w:val="0071536E"/>
    <w:pPr>
      <w:jc w:val="both"/>
    </w:pPr>
    <w:rPr>
      <w:rFonts w:ascii="Arial" w:hAnsi="Arial" w:cs="Arial"/>
      <w:color w:val="FF0000"/>
    </w:rPr>
  </w:style>
  <w:style w:type="character" w:customStyle="1" w:styleId="BodyText2Char">
    <w:name w:val="Body Text 2 Char"/>
    <w:basedOn w:val="DefaultParagraphFont"/>
    <w:link w:val="BodyText2"/>
    <w:uiPriority w:val="99"/>
    <w:locked/>
    <w:rsid w:val="0071536E"/>
    <w:rPr>
      <w:rFonts w:ascii="Times New Roman" w:hAnsi="Times New Roman" w:cs="Times New Roman"/>
      <w:sz w:val="24"/>
      <w:szCs w:val="24"/>
    </w:rPr>
  </w:style>
  <w:style w:type="paragraph" w:styleId="BodyTextIndent2">
    <w:name w:val="Body Text Indent 2"/>
    <w:basedOn w:val="Normal"/>
    <w:link w:val="BodyTextIndent2Char"/>
    <w:uiPriority w:val="99"/>
    <w:rsid w:val="0071536E"/>
    <w:pPr>
      <w:ind w:left="720"/>
      <w:jc w:val="both"/>
    </w:pPr>
    <w:rPr>
      <w:rFonts w:ascii="Arial" w:hAnsi="Arial" w:cs="Arial"/>
      <w:color w:val="0000FF"/>
    </w:rPr>
  </w:style>
  <w:style w:type="character" w:customStyle="1" w:styleId="BodyTextIndent2Char">
    <w:name w:val="Body Text Indent 2 Char"/>
    <w:basedOn w:val="DefaultParagraphFont"/>
    <w:link w:val="BodyTextIndent2"/>
    <w:uiPriority w:val="99"/>
    <w:locked/>
    <w:rsid w:val="0071536E"/>
    <w:rPr>
      <w:rFonts w:ascii="Times New Roman" w:hAnsi="Times New Roman" w:cs="Times New Roman"/>
      <w:sz w:val="24"/>
      <w:szCs w:val="24"/>
    </w:rPr>
  </w:style>
  <w:style w:type="paragraph" w:styleId="NormalWeb">
    <w:name w:val="Normal (Web)"/>
    <w:basedOn w:val="Normal"/>
    <w:uiPriority w:val="99"/>
    <w:semiHidden/>
    <w:rsid w:val="008E3194"/>
  </w:style>
  <w:style w:type="paragraph" w:styleId="DocumentMap">
    <w:name w:val="Document Map"/>
    <w:basedOn w:val="Normal"/>
    <w:link w:val="DocumentMapChar"/>
    <w:uiPriority w:val="99"/>
    <w:semiHidden/>
    <w:rsid w:val="00C6688F"/>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125F38"/>
    <w:rPr>
      <w:rFonts w:ascii="Times New Roman" w:hAnsi="Times New Roman" w:cs="Times New Roman"/>
      <w:sz w:val="2"/>
    </w:rPr>
  </w:style>
  <w:style w:type="character" w:styleId="Strong">
    <w:name w:val="Strong"/>
    <w:basedOn w:val="DefaultParagraphFont"/>
    <w:uiPriority w:val="22"/>
    <w:qFormat/>
    <w:rsid w:val="00CD569E"/>
    <w:rPr>
      <w:b/>
      <w:bCs/>
    </w:rPr>
  </w:style>
  <w:style w:type="character" w:customStyle="1" w:styleId="NoSpacingChar">
    <w:name w:val="No Spacing Char"/>
    <w:basedOn w:val="DefaultParagraphFont"/>
    <w:link w:val="NoSpacing"/>
    <w:uiPriority w:val="1"/>
    <w:locked/>
    <w:rsid w:val="000620F0"/>
  </w:style>
  <w:style w:type="paragraph" w:styleId="NoSpacing">
    <w:name w:val="No Spacing"/>
    <w:link w:val="NoSpacingChar"/>
    <w:uiPriority w:val="1"/>
    <w:qFormat/>
    <w:rsid w:val="000620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192490">
      <w:marLeft w:val="0"/>
      <w:marRight w:val="0"/>
      <w:marTop w:val="0"/>
      <w:marBottom w:val="0"/>
      <w:divBdr>
        <w:top w:val="none" w:sz="0" w:space="0" w:color="auto"/>
        <w:left w:val="none" w:sz="0" w:space="0" w:color="auto"/>
        <w:bottom w:val="none" w:sz="0" w:space="0" w:color="auto"/>
        <w:right w:val="none" w:sz="0" w:space="0" w:color="auto"/>
      </w:divBdr>
    </w:div>
    <w:div w:id="29192491">
      <w:marLeft w:val="0"/>
      <w:marRight w:val="0"/>
      <w:marTop w:val="0"/>
      <w:marBottom w:val="0"/>
      <w:divBdr>
        <w:top w:val="none" w:sz="0" w:space="0" w:color="auto"/>
        <w:left w:val="none" w:sz="0" w:space="0" w:color="auto"/>
        <w:bottom w:val="none" w:sz="0" w:space="0" w:color="auto"/>
        <w:right w:val="none" w:sz="0" w:space="0" w:color="auto"/>
      </w:divBdr>
    </w:div>
    <w:div w:id="29192492">
      <w:marLeft w:val="0"/>
      <w:marRight w:val="0"/>
      <w:marTop w:val="0"/>
      <w:marBottom w:val="0"/>
      <w:divBdr>
        <w:top w:val="none" w:sz="0" w:space="0" w:color="auto"/>
        <w:left w:val="none" w:sz="0" w:space="0" w:color="auto"/>
        <w:bottom w:val="none" w:sz="0" w:space="0" w:color="auto"/>
        <w:right w:val="none" w:sz="0" w:space="0" w:color="auto"/>
      </w:divBdr>
    </w:div>
    <w:div w:id="29192493">
      <w:marLeft w:val="0"/>
      <w:marRight w:val="0"/>
      <w:marTop w:val="0"/>
      <w:marBottom w:val="0"/>
      <w:divBdr>
        <w:top w:val="none" w:sz="0" w:space="0" w:color="auto"/>
        <w:left w:val="none" w:sz="0" w:space="0" w:color="auto"/>
        <w:bottom w:val="none" w:sz="0" w:space="0" w:color="auto"/>
        <w:right w:val="none" w:sz="0" w:space="0" w:color="auto"/>
      </w:divBdr>
    </w:div>
    <w:div w:id="29192494">
      <w:marLeft w:val="0"/>
      <w:marRight w:val="0"/>
      <w:marTop w:val="0"/>
      <w:marBottom w:val="0"/>
      <w:divBdr>
        <w:top w:val="none" w:sz="0" w:space="0" w:color="auto"/>
        <w:left w:val="none" w:sz="0" w:space="0" w:color="auto"/>
        <w:bottom w:val="none" w:sz="0" w:space="0" w:color="auto"/>
        <w:right w:val="none" w:sz="0" w:space="0" w:color="auto"/>
      </w:divBdr>
    </w:div>
    <w:div w:id="29192495">
      <w:marLeft w:val="0"/>
      <w:marRight w:val="0"/>
      <w:marTop w:val="0"/>
      <w:marBottom w:val="0"/>
      <w:divBdr>
        <w:top w:val="none" w:sz="0" w:space="0" w:color="auto"/>
        <w:left w:val="none" w:sz="0" w:space="0" w:color="auto"/>
        <w:bottom w:val="none" w:sz="0" w:space="0" w:color="auto"/>
        <w:right w:val="none" w:sz="0" w:space="0" w:color="auto"/>
      </w:divBdr>
    </w:div>
    <w:div w:id="29192496">
      <w:marLeft w:val="0"/>
      <w:marRight w:val="0"/>
      <w:marTop w:val="0"/>
      <w:marBottom w:val="0"/>
      <w:divBdr>
        <w:top w:val="none" w:sz="0" w:space="0" w:color="auto"/>
        <w:left w:val="none" w:sz="0" w:space="0" w:color="auto"/>
        <w:bottom w:val="none" w:sz="0" w:space="0" w:color="auto"/>
        <w:right w:val="none" w:sz="0" w:space="0" w:color="auto"/>
      </w:divBdr>
    </w:div>
    <w:div w:id="29192497">
      <w:marLeft w:val="0"/>
      <w:marRight w:val="0"/>
      <w:marTop w:val="0"/>
      <w:marBottom w:val="0"/>
      <w:divBdr>
        <w:top w:val="none" w:sz="0" w:space="0" w:color="auto"/>
        <w:left w:val="none" w:sz="0" w:space="0" w:color="auto"/>
        <w:bottom w:val="none" w:sz="0" w:space="0" w:color="auto"/>
        <w:right w:val="none" w:sz="0" w:space="0" w:color="auto"/>
      </w:divBdr>
    </w:div>
    <w:div w:id="29192498">
      <w:marLeft w:val="0"/>
      <w:marRight w:val="0"/>
      <w:marTop w:val="0"/>
      <w:marBottom w:val="0"/>
      <w:divBdr>
        <w:top w:val="none" w:sz="0" w:space="0" w:color="auto"/>
        <w:left w:val="none" w:sz="0" w:space="0" w:color="auto"/>
        <w:bottom w:val="none" w:sz="0" w:space="0" w:color="auto"/>
        <w:right w:val="none" w:sz="0" w:space="0" w:color="auto"/>
      </w:divBdr>
    </w:div>
    <w:div w:id="29192499">
      <w:marLeft w:val="0"/>
      <w:marRight w:val="0"/>
      <w:marTop w:val="0"/>
      <w:marBottom w:val="0"/>
      <w:divBdr>
        <w:top w:val="none" w:sz="0" w:space="0" w:color="auto"/>
        <w:left w:val="none" w:sz="0" w:space="0" w:color="auto"/>
        <w:bottom w:val="none" w:sz="0" w:space="0" w:color="auto"/>
        <w:right w:val="none" w:sz="0" w:space="0" w:color="auto"/>
      </w:divBdr>
    </w:div>
    <w:div w:id="29192500">
      <w:marLeft w:val="0"/>
      <w:marRight w:val="0"/>
      <w:marTop w:val="0"/>
      <w:marBottom w:val="0"/>
      <w:divBdr>
        <w:top w:val="none" w:sz="0" w:space="0" w:color="auto"/>
        <w:left w:val="none" w:sz="0" w:space="0" w:color="auto"/>
        <w:bottom w:val="none" w:sz="0" w:space="0" w:color="auto"/>
        <w:right w:val="none" w:sz="0" w:space="0" w:color="auto"/>
      </w:divBdr>
    </w:div>
    <w:div w:id="29192501">
      <w:marLeft w:val="0"/>
      <w:marRight w:val="0"/>
      <w:marTop w:val="0"/>
      <w:marBottom w:val="0"/>
      <w:divBdr>
        <w:top w:val="none" w:sz="0" w:space="0" w:color="auto"/>
        <w:left w:val="none" w:sz="0" w:space="0" w:color="auto"/>
        <w:bottom w:val="none" w:sz="0" w:space="0" w:color="auto"/>
        <w:right w:val="none" w:sz="0" w:space="0" w:color="auto"/>
      </w:divBdr>
    </w:div>
    <w:div w:id="29192502">
      <w:marLeft w:val="0"/>
      <w:marRight w:val="0"/>
      <w:marTop w:val="0"/>
      <w:marBottom w:val="0"/>
      <w:divBdr>
        <w:top w:val="none" w:sz="0" w:space="0" w:color="auto"/>
        <w:left w:val="none" w:sz="0" w:space="0" w:color="auto"/>
        <w:bottom w:val="none" w:sz="0" w:space="0" w:color="auto"/>
        <w:right w:val="none" w:sz="0" w:space="0" w:color="auto"/>
      </w:divBdr>
    </w:div>
    <w:div w:id="29192503">
      <w:marLeft w:val="0"/>
      <w:marRight w:val="0"/>
      <w:marTop w:val="0"/>
      <w:marBottom w:val="0"/>
      <w:divBdr>
        <w:top w:val="none" w:sz="0" w:space="0" w:color="auto"/>
        <w:left w:val="none" w:sz="0" w:space="0" w:color="auto"/>
        <w:bottom w:val="none" w:sz="0" w:space="0" w:color="auto"/>
        <w:right w:val="none" w:sz="0" w:space="0" w:color="auto"/>
      </w:divBdr>
    </w:div>
    <w:div w:id="29192504">
      <w:marLeft w:val="0"/>
      <w:marRight w:val="0"/>
      <w:marTop w:val="0"/>
      <w:marBottom w:val="0"/>
      <w:divBdr>
        <w:top w:val="none" w:sz="0" w:space="0" w:color="auto"/>
        <w:left w:val="none" w:sz="0" w:space="0" w:color="auto"/>
        <w:bottom w:val="none" w:sz="0" w:space="0" w:color="auto"/>
        <w:right w:val="none" w:sz="0" w:space="0" w:color="auto"/>
      </w:divBdr>
    </w:div>
    <w:div w:id="29192505">
      <w:marLeft w:val="0"/>
      <w:marRight w:val="0"/>
      <w:marTop w:val="0"/>
      <w:marBottom w:val="0"/>
      <w:divBdr>
        <w:top w:val="none" w:sz="0" w:space="0" w:color="auto"/>
        <w:left w:val="none" w:sz="0" w:space="0" w:color="auto"/>
        <w:bottom w:val="none" w:sz="0" w:space="0" w:color="auto"/>
        <w:right w:val="none" w:sz="0" w:space="0" w:color="auto"/>
      </w:divBdr>
    </w:div>
    <w:div w:id="29192506">
      <w:marLeft w:val="0"/>
      <w:marRight w:val="0"/>
      <w:marTop w:val="0"/>
      <w:marBottom w:val="0"/>
      <w:divBdr>
        <w:top w:val="none" w:sz="0" w:space="0" w:color="auto"/>
        <w:left w:val="none" w:sz="0" w:space="0" w:color="auto"/>
        <w:bottom w:val="none" w:sz="0" w:space="0" w:color="auto"/>
        <w:right w:val="none" w:sz="0" w:space="0" w:color="auto"/>
      </w:divBdr>
    </w:div>
    <w:div w:id="29192507">
      <w:marLeft w:val="0"/>
      <w:marRight w:val="0"/>
      <w:marTop w:val="0"/>
      <w:marBottom w:val="0"/>
      <w:divBdr>
        <w:top w:val="none" w:sz="0" w:space="0" w:color="auto"/>
        <w:left w:val="none" w:sz="0" w:space="0" w:color="auto"/>
        <w:bottom w:val="none" w:sz="0" w:space="0" w:color="auto"/>
        <w:right w:val="none" w:sz="0" w:space="0" w:color="auto"/>
      </w:divBdr>
    </w:div>
    <w:div w:id="29192508">
      <w:marLeft w:val="0"/>
      <w:marRight w:val="0"/>
      <w:marTop w:val="0"/>
      <w:marBottom w:val="0"/>
      <w:divBdr>
        <w:top w:val="none" w:sz="0" w:space="0" w:color="auto"/>
        <w:left w:val="none" w:sz="0" w:space="0" w:color="auto"/>
        <w:bottom w:val="none" w:sz="0" w:space="0" w:color="auto"/>
        <w:right w:val="none" w:sz="0" w:space="0" w:color="auto"/>
      </w:divBdr>
    </w:div>
    <w:div w:id="29192509">
      <w:marLeft w:val="0"/>
      <w:marRight w:val="0"/>
      <w:marTop w:val="0"/>
      <w:marBottom w:val="0"/>
      <w:divBdr>
        <w:top w:val="none" w:sz="0" w:space="0" w:color="auto"/>
        <w:left w:val="none" w:sz="0" w:space="0" w:color="auto"/>
        <w:bottom w:val="none" w:sz="0" w:space="0" w:color="auto"/>
        <w:right w:val="none" w:sz="0" w:space="0" w:color="auto"/>
      </w:divBdr>
    </w:div>
    <w:div w:id="29192510">
      <w:marLeft w:val="0"/>
      <w:marRight w:val="0"/>
      <w:marTop w:val="0"/>
      <w:marBottom w:val="0"/>
      <w:divBdr>
        <w:top w:val="none" w:sz="0" w:space="0" w:color="auto"/>
        <w:left w:val="none" w:sz="0" w:space="0" w:color="auto"/>
        <w:bottom w:val="none" w:sz="0" w:space="0" w:color="auto"/>
        <w:right w:val="none" w:sz="0" w:space="0" w:color="auto"/>
      </w:divBdr>
    </w:div>
    <w:div w:id="29192511">
      <w:marLeft w:val="0"/>
      <w:marRight w:val="0"/>
      <w:marTop w:val="0"/>
      <w:marBottom w:val="0"/>
      <w:divBdr>
        <w:top w:val="none" w:sz="0" w:space="0" w:color="auto"/>
        <w:left w:val="none" w:sz="0" w:space="0" w:color="auto"/>
        <w:bottom w:val="none" w:sz="0" w:space="0" w:color="auto"/>
        <w:right w:val="none" w:sz="0" w:space="0" w:color="auto"/>
      </w:divBdr>
    </w:div>
    <w:div w:id="29192512">
      <w:marLeft w:val="0"/>
      <w:marRight w:val="0"/>
      <w:marTop w:val="0"/>
      <w:marBottom w:val="0"/>
      <w:divBdr>
        <w:top w:val="none" w:sz="0" w:space="0" w:color="auto"/>
        <w:left w:val="none" w:sz="0" w:space="0" w:color="auto"/>
        <w:bottom w:val="none" w:sz="0" w:space="0" w:color="auto"/>
        <w:right w:val="none" w:sz="0" w:space="0" w:color="auto"/>
      </w:divBdr>
    </w:div>
    <w:div w:id="29192513">
      <w:marLeft w:val="0"/>
      <w:marRight w:val="0"/>
      <w:marTop w:val="0"/>
      <w:marBottom w:val="0"/>
      <w:divBdr>
        <w:top w:val="none" w:sz="0" w:space="0" w:color="auto"/>
        <w:left w:val="none" w:sz="0" w:space="0" w:color="auto"/>
        <w:bottom w:val="none" w:sz="0" w:space="0" w:color="auto"/>
        <w:right w:val="none" w:sz="0" w:space="0" w:color="auto"/>
      </w:divBdr>
    </w:div>
    <w:div w:id="29192514">
      <w:marLeft w:val="0"/>
      <w:marRight w:val="0"/>
      <w:marTop w:val="0"/>
      <w:marBottom w:val="0"/>
      <w:divBdr>
        <w:top w:val="none" w:sz="0" w:space="0" w:color="auto"/>
        <w:left w:val="none" w:sz="0" w:space="0" w:color="auto"/>
        <w:bottom w:val="none" w:sz="0" w:space="0" w:color="auto"/>
        <w:right w:val="none" w:sz="0" w:space="0" w:color="auto"/>
      </w:divBdr>
    </w:div>
    <w:div w:id="41488146">
      <w:bodyDiv w:val="1"/>
      <w:marLeft w:val="0"/>
      <w:marRight w:val="0"/>
      <w:marTop w:val="0"/>
      <w:marBottom w:val="0"/>
      <w:divBdr>
        <w:top w:val="none" w:sz="0" w:space="0" w:color="auto"/>
        <w:left w:val="none" w:sz="0" w:space="0" w:color="auto"/>
        <w:bottom w:val="none" w:sz="0" w:space="0" w:color="auto"/>
        <w:right w:val="none" w:sz="0" w:space="0" w:color="auto"/>
      </w:divBdr>
    </w:div>
    <w:div w:id="56245125">
      <w:bodyDiv w:val="1"/>
      <w:marLeft w:val="0"/>
      <w:marRight w:val="0"/>
      <w:marTop w:val="0"/>
      <w:marBottom w:val="0"/>
      <w:divBdr>
        <w:top w:val="none" w:sz="0" w:space="0" w:color="auto"/>
        <w:left w:val="none" w:sz="0" w:space="0" w:color="auto"/>
        <w:bottom w:val="none" w:sz="0" w:space="0" w:color="auto"/>
        <w:right w:val="none" w:sz="0" w:space="0" w:color="auto"/>
      </w:divBdr>
    </w:div>
    <w:div w:id="80684021">
      <w:bodyDiv w:val="1"/>
      <w:marLeft w:val="0"/>
      <w:marRight w:val="0"/>
      <w:marTop w:val="0"/>
      <w:marBottom w:val="0"/>
      <w:divBdr>
        <w:top w:val="none" w:sz="0" w:space="0" w:color="auto"/>
        <w:left w:val="none" w:sz="0" w:space="0" w:color="auto"/>
        <w:bottom w:val="none" w:sz="0" w:space="0" w:color="auto"/>
        <w:right w:val="none" w:sz="0" w:space="0" w:color="auto"/>
      </w:divBdr>
    </w:div>
    <w:div w:id="192354061">
      <w:bodyDiv w:val="1"/>
      <w:marLeft w:val="0"/>
      <w:marRight w:val="0"/>
      <w:marTop w:val="0"/>
      <w:marBottom w:val="0"/>
      <w:divBdr>
        <w:top w:val="none" w:sz="0" w:space="0" w:color="auto"/>
        <w:left w:val="none" w:sz="0" w:space="0" w:color="auto"/>
        <w:bottom w:val="none" w:sz="0" w:space="0" w:color="auto"/>
        <w:right w:val="none" w:sz="0" w:space="0" w:color="auto"/>
      </w:divBdr>
    </w:div>
    <w:div w:id="504247452">
      <w:bodyDiv w:val="1"/>
      <w:marLeft w:val="0"/>
      <w:marRight w:val="0"/>
      <w:marTop w:val="0"/>
      <w:marBottom w:val="0"/>
      <w:divBdr>
        <w:top w:val="none" w:sz="0" w:space="0" w:color="auto"/>
        <w:left w:val="none" w:sz="0" w:space="0" w:color="auto"/>
        <w:bottom w:val="none" w:sz="0" w:space="0" w:color="auto"/>
        <w:right w:val="none" w:sz="0" w:space="0" w:color="auto"/>
      </w:divBdr>
    </w:div>
    <w:div w:id="728726942">
      <w:bodyDiv w:val="1"/>
      <w:marLeft w:val="0"/>
      <w:marRight w:val="0"/>
      <w:marTop w:val="0"/>
      <w:marBottom w:val="0"/>
      <w:divBdr>
        <w:top w:val="none" w:sz="0" w:space="0" w:color="auto"/>
        <w:left w:val="none" w:sz="0" w:space="0" w:color="auto"/>
        <w:bottom w:val="none" w:sz="0" w:space="0" w:color="auto"/>
        <w:right w:val="none" w:sz="0" w:space="0" w:color="auto"/>
      </w:divBdr>
    </w:div>
    <w:div w:id="1498618661">
      <w:bodyDiv w:val="1"/>
      <w:marLeft w:val="0"/>
      <w:marRight w:val="0"/>
      <w:marTop w:val="0"/>
      <w:marBottom w:val="0"/>
      <w:divBdr>
        <w:top w:val="none" w:sz="0" w:space="0" w:color="auto"/>
        <w:left w:val="none" w:sz="0" w:space="0" w:color="auto"/>
        <w:bottom w:val="none" w:sz="0" w:space="0" w:color="auto"/>
        <w:right w:val="none" w:sz="0" w:space="0" w:color="auto"/>
      </w:divBdr>
      <w:divsChild>
        <w:div w:id="175537903">
          <w:marLeft w:val="547"/>
          <w:marRight w:val="0"/>
          <w:marTop w:val="0"/>
          <w:marBottom w:val="0"/>
          <w:divBdr>
            <w:top w:val="none" w:sz="0" w:space="0" w:color="auto"/>
            <w:left w:val="none" w:sz="0" w:space="0" w:color="auto"/>
            <w:bottom w:val="none" w:sz="0" w:space="0" w:color="auto"/>
            <w:right w:val="none" w:sz="0" w:space="0" w:color="auto"/>
          </w:divBdr>
        </w:div>
        <w:div w:id="57871575">
          <w:marLeft w:val="1267"/>
          <w:marRight w:val="0"/>
          <w:marTop w:val="0"/>
          <w:marBottom w:val="0"/>
          <w:divBdr>
            <w:top w:val="none" w:sz="0" w:space="0" w:color="auto"/>
            <w:left w:val="none" w:sz="0" w:space="0" w:color="auto"/>
            <w:bottom w:val="none" w:sz="0" w:space="0" w:color="auto"/>
            <w:right w:val="none" w:sz="0" w:space="0" w:color="auto"/>
          </w:divBdr>
        </w:div>
        <w:div w:id="1632711402">
          <w:marLeft w:val="1267"/>
          <w:marRight w:val="0"/>
          <w:marTop w:val="0"/>
          <w:marBottom w:val="0"/>
          <w:divBdr>
            <w:top w:val="none" w:sz="0" w:space="0" w:color="auto"/>
            <w:left w:val="none" w:sz="0" w:space="0" w:color="auto"/>
            <w:bottom w:val="none" w:sz="0" w:space="0" w:color="auto"/>
            <w:right w:val="none" w:sz="0" w:space="0" w:color="auto"/>
          </w:divBdr>
        </w:div>
        <w:div w:id="875435298">
          <w:marLeft w:val="1267"/>
          <w:marRight w:val="0"/>
          <w:marTop w:val="0"/>
          <w:marBottom w:val="0"/>
          <w:divBdr>
            <w:top w:val="none" w:sz="0" w:space="0" w:color="auto"/>
            <w:left w:val="none" w:sz="0" w:space="0" w:color="auto"/>
            <w:bottom w:val="none" w:sz="0" w:space="0" w:color="auto"/>
            <w:right w:val="none" w:sz="0" w:space="0" w:color="auto"/>
          </w:divBdr>
        </w:div>
      </w:divsChild>
    </w:div>
    <w:div w:id="1855917974">
      <w:bodyDiv w:val="1"/>
      <w:marLeft w:val="0"/>
      <w:marRight w:val="0"/>
      <w:marTop w:val="0"/>
      <w:marBottom w:val="0"/>
      <w:divBdr>
        <w:top w:val="none" w:sz="0" w:space="0" w:color="auto"/>
        <w:left w:val="none" w:sz="0" w:space="0" w:color="auto"/>
        <w:bottom w:val="none" w:sz="0" w:space="0" w:color="auto"/>
        <w:right w:val="none" w:sz="0" w:space="0" w:color="auto"/>
      </w:divBdr>
    </w:div>
    <w:div w:id="1961105351">
      <w:bodyDiv w:val="1"/>
      <w:marLeft w:val="0"/>
      <w:marRight w:val="0"/>
      <w:marTop w:val="0"/>
      <w:marBottom w:val="0"/>
      <w:divBdr>
        <w:top w:val="none" w:sz="0" w:space="0" w:color="auto"/>
        <w:left w:val="none" w:sz="0" w:space="0" w:color="auto"/>
        <w:bottom w:val="none" w:sz="0" w:space="0" w:color="auto"/>
        <w:right w:val="none" w:sz="0" w:space="0" w:color="auto"/>
      </w:divBdr>
    </w:div>
    <w:div w:id="1976910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knowsleyknowledge.org.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healthandwellbeing@knowsley.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2DC595-B47D-437E-8A40-E8EC07708B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4921</Words>
  <Characters>28054</Characters>
  <Application>Microsoft Office Word</Application>
  <DocSecurity>4</DocSecurity>
  <Lines>233</Lines>
  <Paragraphs>65</Paragraphs>
  <ScaleCrop>false</ScaleCrop>
  <HeadingPairs>
    <vt:vector size="2" baseType="variant">
      <vt:variant>
        <vt:lpstr>Title</vt:lpstr>
      </vt:variant>
      <vt:variant>
        <vt:i4>1</vt:i4>
      </vt:variant>
    </vt:vector>
  </HeadingPairs>
  <TitlesOfParts>
    <vt:vector size="1" baseType="lpstr">
      <vt:lpstr>Knowsley Joint Health and Wellbeing Strategy</vt:lpstr>
    </vt:vector>
  </TitlesOfParts>
  <Company>STHK Health Test Informatics</Company>
  <LinksUpToDate>false</LinksUpToDate>
  <CharactersWithSpaces>32910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Knowsley Joint Health and Wellbeing Strategy</dc:title>
  <dc:creator>richard.holford</dc:creator>
  <cp:lastModifiedBy>Johanne Ross</cp:lastModifiedBy>
  <cp:revision>2</cp:revision>
  <cp:lastPrinted>2012-09-27T14:00:00Z</cp:lastPrinted>
  <dcterms:created xsi:type="dcterms:W3CDTF">2016-06-13T10:51:00Z</dcterms:created>
  <dcterms:modified xsi:type="dcterms:W3CDTF">2016-06-13T10:51:00Z</dcterms:modified>
</cp:coreProperties>
</file>